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2B57" w:rsidRDefault="00271E34" w:rsidP="00271E34">
      <w:pPr>
        <w:jc w:val="center"/>
        <w:rPr>
          <w:b/>
          <w:sz w:val="24"/>
          <w:szCs w:val="24"/>
        </w:rPr>
      </w:pPr>
      <w:bookmarkStart w:id="0" w:name="_GoBack"/>
      <w:bookmarkEnd w:id="0"/>
      <w:r>
        <w:rPr>
          <w:b/>
          <w:sz w:val="24"/>
          <w:szCs w:val="24"/>
        </w:rPr>
        <w:t>Conflict of Interest</w:t>
      </w:r>
      <w:r w:rsidR="00B84B4B">
        <w:rPr>
          <w:b/>
          <w:sz w:val="24"/>
          <w:szCs w:val="24"/>
        </w:rPr>
        <w:t xml:space="preserve"> Certification</w:t>
      </w:r>
    </w:p>
    <w:p w:rsidR="00271E34" w:rsidRPr="008414E0" w:rsidRDefault="00271E34" w:rsidP="00271E34">
      <w:pPr>
        <w:jc w:val="center"/>
        <w:rPr>
          <w:b/>
          <w:sz w:val="24"/>
          <w:szCs w:val="24"/>
        </w:rPr>
      </w:pPr>
    </w:p>
    <w:p w:rsidR="00152EB4" w:rsidRDefault="00152EB4" w:rsidP="00271E34">
      <w:pPr>
        <w:numPr>
          <w:ilvl w:val="0"/>
          <w:numId w:val="1"/>
        </w:numPr>
        <w:rPr>
          <w:sz w:val="24"/>
          <w:szCs w:val="24"/>
        </w:rPr>
      </w:pPr>
      <w:r w:rsidRPr="00676D1B">
        <w:rPr>
          <w:sz w:val="24"/>
          <w:szCs w:val="24"/>
        </w:rPr>
        <w:t xml:space="preserve">This certification shall be completed and submitted with the </w:t>
      </w:r>
      <w:r w:rsidR="00064FB8" w:rsidRPr="00D326E0">
        <w:rPr>
          <w:sz w:val="24"/>
          <w:szCs w:val="24"/>
        </w:rPr>
        <w:t xml:space="preserve">Cover Letter and </w:t>
      </w:r>
      <w:r w:rsidR="008414E0" w:rsidRPr="00D326E0">
        <w:rPr>
          <w:sz w:val="24"/>
          <w:szCs w:val="24"/>
        </w:rPr>
        <w:t>other attachments</w:t>
      </w:r>
      <w:r w:rsidR="00064FB8" w:rsidRPr="00D326E0">
        <w:rPr>
          <w:sz w:val="24"/>
          <w:szCs w:val="24"/>
        </w:rPr>
        <w:t xml:space="preserve"> required in Stage 1 of</w:t>
      </w:r>
      <w:r w:rsidR="00D326E0">
        <w:rPr>
          <w:sz w:val="24"/>
          <w:szCs w:val="24"/>
        </w:rPr>
        <w:t xml:space="preserve"> </w:t>
      </w:r>
      <w:r w:rsidRPr="00676D1B">
        <w:rPr>
          <w:sz w:val="24"/>
          <w:szCs w:val="24"/>
        </w:rPr>
        <w:t>the proposal.</w:t>
      </w:r>
    </w:p>
    <w:p w:rsidR="00271E34" w:rsidRPr="00676D1B" w:rsidRDefault="00271E34" w:rsidP="00271E34">
      <w:pPr>
        <w:rPr>
          <w:sz w:val="24"/>
          <w:szCs w:val="24"/>
        </w:rPr>
      </w:pPr>
    </w:p>
    <w:p w:rsidR="00271E34" w:rsidRPr="00BE453A" w:rsidRDefault="00E86970" w:rsidP="00BE453A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BE453A">
        <w:rPr>
          <w:sz w:val="24"/>
          <w:szCs w:val="24"/>
        </w:rPr>
        <w:t xml:space="preserve">The California </w:t>
      </w:r>
      <w:r w:rsidR="006B6A37">
        <w:rPr>
          <w:sz w:val="24"/>
          <w:szCs w:val="24"/>
        </w:rPr>
        <w:t>Health Benefits Exchange</w:t>
      </w:r>
      <w:r w:rsidR="00DA521C">
        <w:rPr>
          <w:sz w:val="24"/>
          <w:szCs w:val="24"/>
        </w:rPr>
        <w:t xml:space="preserve"> (Exc</w:t>
      </w:r>
      <w:r w:rsidR="003A5A9A">
        <w:rPr>
          <w:sz w:val="24"/>
          <w:szCs w:val="24"/>
        </w:rPr>
        <w:t>h</w:t>
      </w:r>
      <w:r w:rsidR="00DA521C">
        <w:rPr>
          <w:sz w:val="24"/>
          <w:szCs w:val="24"/>
        </w:rPr>
        <w:t>a</w:t>
      </w:r>
      <w:r w:rsidR="003A5A9A">
        <w:rPr>
          <w:sz w:val="24"/>
          <w:szCs w:val="24"/>
        </w:rPr>
        <w:t>n</w:t>
      </w:r>
      <w:r w:rsidR="00DA521C">
        <w:rPr>
          <w:sz w:val="24"/>
          <w:szCs w:val="24"/>
        </w:rPr>
        <w:t>ge)</w:t>
      </w:r>
      <w:r w:rsidR="00152EB4" w:rsidRPr="00BE453A">
        <w:rPr>
          <w:sz w:val="24"/>
          <w:szCs w:val="24"/>
        </w:rPr>
        <w:t xml:space="preserve"> intends to avoid conflicts of interest or the appearance of conflicts of interest on the part of the Contractor, subcontractors, </w:t>
      </w:r>
      <w:r w:rsidR="00C94894" w:rsidRPr="00BE453A">
        <w:rPr>
          <w:sz w:val="24"/>
          <w:szCs w:val="24"/>
        </w:rPr>
        <w:t xml:space="preserve">and </w:t>
      </w:r>
      <w:r w:rsidR="00152EB4" w:rsidRPr="00BE453A">
        <w:rPr>
          <w:sz w:val="24"/>
          <w:szCs w:val="24"/>
        </w:rPr>
        <w:t>employees, officers</w:t>
      </w:r>
      <w:r w:rsidR="00D66D08" w:rsidRPr="00BE453A">
        <w:rPr>
          <w:sz w:val="24"/>
          <w:szCs w:val="24"/>
        </w:rPr>
        <w:t>,</w:t>
      </w:r>
      <w:r w:rsidR="00152EB4" w:rsidRPr="00BE453A">
        <w:rPr>
          <w:sz w:val="24"/>
          <w:szCs w:val="24"/>
        </w:rPr>
        <w:t xml:space="preserve"> and directors of the</w:t>
      </w:r>
      <w:r w:rsidR="003A5A9A">
        <w:rPr>
          <w:sz w:val="24"/>
          <w:szCs w:val="24"/>
        </w:rPr>
        <w:t xml:space="preserve"> Contractor or subcontractors. </w:t>
      </w:r>
      <w:r w:rsidR="00152EB4" w:rsidRPr="00BE453A">
        <w:rPr>
          <w:sz w:val="24"/>
          <w:szCs w:val="24"/>
        </w:rPr>
        <w:t xml:space="preserve">Thus, </w:t>
      </w:r>
      <w:r w:rsidR="006B6A37">
        <w:rPr>
          <w:sz w:val="24"/>
          <w:szCs w:val="24"/>
        </w:rPr>
        <w:t xml:space="preserve">the Exchange </w:t>
      </w:r>
      <w:r w:rsidR="00152EB4" w:rsidRPr="00BE453A">
        <w:rPr>
          <w:sz w:val="24"/>
          <w:szCs w:val="24"/>
        </w:rPr>
        <w:t>reserves the right to determine, at its sole discretion, whether any information received from any source indicates the existe</w:t>
      </w:r>
      <w:r w:rsidR="003A5A9A">
        <w:rPr>
          <w:sz w:val="24"/>
          <w:szCs w:val="24"/>
        </w:rPr>
        <w:t xml:space="preserve">nce of a conflict of interest. </w:t>
      </w:r>
      <w:r w:rsidR="00152EB4" w:rsidRPr="00BE453A">
        <w:rPr>
          <w:sz w:val="24"/>
          <w:szCs w:val="24"/>
        </w:rPr>
        <w:t xml:space="preserve">For purposes of this certification and disclosing conflicts of interest, </w:t>
      </w:r>
      <w:r w:rsidR="00211C39" w:rsidRPr="00BE453A">
        <w:rPr>
          <w:sz w:val="24"/>
          <w:szCs w:val="24"/>
        </w:rPr>
        <w:t>“</w:t>
      </w:r>
      <w:r w:rsidR="00DA521C">
        <w:rPr>
          <w:sz w:val="24"/>
          <w:szCs w:val="24"/>
        </w:rPr>
        <w:t>Bidder</w:t>
      </w:r>
      <w:r w:rsidR="00152EB4" w:rsidRPr="00BE453A">
        <w:rPr>
          <w:sz w:val="24"/>
          <w:szCs w:val="24"/>
        </w:rPr>
        <w:t>/Contractor</w:t>
      </w:r>
      <w:r w:rsidR="00211C39" w:rsidRPr="00BE453A">
        <w:rPr>
          <w:sz w:val="24"/>
          <w:szCs w:val="24"/>
        </w:rPr>
        <w:t xml:space="preserve">” </w:t>
      </w:r>
      <w:r w:rsidR="00152EB4" w:rsidRPr="00BE453A">
        <w:rPr>
          <w:sz w:val="24"/>
          <w:szCs w:val="24"/>
        </w:rPr>
        <w:t>includes holding companies, parent companies, and affiliate companies.</w:t>
      </w:r>
      <w:r w:rsidR="00542CF5" w:rsidRPr="00BE453A">
        <w:rPr>
          <w:sz w:val="24"/>
          <w:szCs w:val="24"/>
        </w:rPr>
        <w:t xml:space="preserve"> </w:t>
      </w:r>
      <w:r w:rsidR="00BE453A" w:rsidRPr="00BE453A">
        <w:rPr>
          <w:sz w:val="24"/>
          <w:szCs w:val="24"/>
        </w:rPr>
        <w:t xml:space="preserve">Because of the complexities involved in defining potential conflicts of interest with the mission of </w:t>
      </w:r>
      <w:r w:rsidR="006B6A37">
        <w:rPr>
          <w:sz w:val="24"/>
          <w:szCs w:val="24"/>
        </w:rPr>
        <w:t>the Exchange</w:t>
      </w:r>
      <w:r w:rsidR="003B40C7">
        <w:rPr>
          <w:sz w:val="24"/>
          <w:szCs w:val="24"/>
        </w:rPr>
        <w:t xml:space="preserve">, </w:t>
      </w:r>
      <w:r w:rsidR="006B6A37">
        <w:rPr>
          <w:sz w:val="24"/>
          <w:szCs w:val="24"/>
        </w:rPr>
        <w:t xml:space="preserve">the Exchange </w:t>
      </w:r>
      <w:r w:rsidR="00BE453A" w:rsidRPr="00BE453A">
        <w:rPr>
          <w:sz w:val="24"/>
          <w:szCs w:val="24"/>
        </w:rPr>
        <w:t>reserves the right to request further information if needed.</w:t>
      </w:r>
      <w:r w:rsidR="00542CF5" w:rsidRPr="00BE453A">
        <w:rPr>
          <w:sz w:val="24"/>
          <w:szCs w:val="24"/>
        </w:rPr>
        <w:t xml:space="preserve"> </w:t>
      </w:r>
    </w:p>
    <w:p w:rsidR="00271E34" w:rsidRDefault="00271E34" w:rsidP="00271E34">
      <w:pPr>
        <w:rPr>
          <w:sz w:val="24"/>
          <w:szCs w:val="24"/>
        </w:rPr>
      </w:pPr>
    </w:p>
    <w:p w:rsidR="00152EB4" w:rsidRDefault="00152EB4" w:rsidP="00271E34">
      <w:pPr>
        <w:numPr>
          <w:ilvl w:val="0"/>
          <w:numId w:val="1"/>
        </w:numPr>
        <w:rPr>
          <w:sz w:val="24"/>
          <w:szCs w:val="24"/>
        </w:rPr>
      </w:pPr>
      <w:r w:rsidRPr="00676D1B">
        <w:rPr>
          <w:sz w:val="24"/>
          <w:szCs w:val="24"/>
        </w:rPr>
        <w:t xml:space="preserve">Conflicts of interest </w:t>
      </w:r>
      <w:r w:rsidR="003A5A9A">
        <w:rPr>
          <w:sz w:val="24"/>
          <w:szCs w:val="24"/>
        </w:rPr>
        <w:t xml:space="preserve">may </w:t>
      </w:r>
      <w:r w:rsidRPr="00676D1B">
        <w:rPr>
          <w:sz w:val="24"/>
          <w:szCs w:val="24"/>
        </w:rPr>
        <w:t>include, but are not limited to, the following examples</w:t>
      </w:r>
      <w:r w:rsidR="006A38C9">
        <w:rPr>
          <w:sz w:val="24"/>
          <w:szCs w:val="24"/>
        </w:rPr>
        <w:t>; a</w:t>
      </w:r>
      <w:r w:rsidR="006A38C9" w:rsidRPr="00676D1B">
        <w:rPr>
          <w:sz w:val="24"/>
          <w:szCs w:val="24"/>
        </w:rPr>
        <w:t xml:space="preserve">n instance when the </w:t>
      </w:r>
      <w:r w:rsidR="006A38C9">
        <w:rPr>
          <w:sz w:val="24"/>
          <w:szCs w:val="24"/>
        </w:rPr>
        <w:t>Bidder</w:t>
      </w:r>
      <w:r w:rsidR="006A38C9" w:rsidRPr="00676D1B">
        <w:rPr>
          <w:sz w:val="24"/>
          <w:szCs w:val="24"/>
        </w:rPr>
        <w:t xml:space="preserve">/Contractor or any of its subcontractors, or any employee, officer, or director of the </w:t>
      </w:r>
      <w:r w:rsidR="006A38C9">
        <w:rPr>
          <w:sz w:val="24"/>
          <w:szCs w:val="24"/>
        </w:rPr>
        <w:t>Bidder</w:t>
      </w:r>
      <w:r w:rsidR="006A38C9" w:rsidRPr="00676D1B">
        <w:rPr>
          <w:sz w:val="24"/>
          <w:szCs w:val="24"/>
        </w:rPr>
        <w:t>/Contractor or any subcontractor</w:t>
      </w:r>
      <w:r w:rsidR="002D3E44">
        <w:rPr>
          <w:sz w:val="24"/>
          <w:szCs w:val="24"/>
        </w:rPr>
        <w:t xml:space="preserve"> when any has</w:t>
      </w:r>
      <w:r w:rsidRPr="00676D1B">
        <w:rPr>
          <w:sz w:val="24"/>
          <w:szCs w:val="24"/>
        </w:rPr>
        <w:t>:</w:t>
      </w:r>
    </w:p>
    <w:p w:rsidR="00271E34" w:rsidRDefault="00271E34" w:rsidP="00271E34">
      <w:pPr>
        <w:rPr>
          <w:sz w:val="24"/>
          <w:szCs w:val="24"/>
        </w:rPr>
      </w:pPr>
    </w:p>
    <w:p w:rsidR="00152EB4" w:rsidRDefault="002D3E44" w:rsidP="00271E34">
      <w:pPr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R</w:t>
      </w:r>
      <w:r w:rsidR="00152EB4" w:rsidRPr="00676D1B">
        <w:rPr>
          <w:sz w:val="24"/>
          <w:szCs w:val="24"/>
        </w:rPr>
        <w:t xml:space="preserve">esponsibility for the strategy, development, media purchasing, media planning, or media relations for the </w:t>
      </w:r>
      <w:r w:rsidR="00D169A0">
        <w:rPr>
          <w:sz w:val="24"/>
          <w:szCs w:val="24"/>
        </w:rPr>
        <w:t>Exchange</w:t>
      </w:r>
      <w:r w:rsidR="003B40C7">
        <w:rPr>
          <w:sz w:val="24"/>
          <w:szCs w:val="24"/>
        </w:rPr>
        <w:t xml:space="preserve"> </w:t>
      </w:r>
      <w:r w:rsidR="00152EB4" w:rsidRPr="00676D1B">
        <w:rPr>
          <w:sz w:val="24"/>
          <w:szCs w:val="24"/>
        </w:rPr>
        <w:t xml:space="preserve">and simultaneously has a direct and substantial contractual or corporate responsibility to promote, or </w:t>
      </w:r>
      <w:r w:rsidR="00152EB4" w:rsidRPr="00E433BF">
        <w:rPr>
          <w:sz w:val="24"/>
          <w:szCs w:val="24"/>
        </w:rPr>
        <w:t xml:space="preserve">assist in the promotion of, </w:t>
      </w:r>
      <w:r w:rsidR="003B40C7" w:rsidRPr="00E433BF">
        <w:rPr>
          <w:sz w:val="24"/>
          <w:szCs w:val="24"/>
        </w:rPr>
        <w:t xml:space="preserve">private health insurance or a </w:t>
      </w:r>
      <w:r w:rsidR="00152EB4" w:rsidRPr="00E433BF">
        <w:rPr>
          <w:sz w:val="24"/>
          <w:szCs w:val="24"/>
        </w:rPr>
        <w:t>company involved in or with a subsidiary involved in</w:t>
      </w:r>
      <w:r w:rsidR="003B40C7" w:rsidRPr="00E433BF">
        <w:rPr>
          <w:sz w:val="24"/>
          <w:szCs w:val="24"/>
        </w:rPr>
        <w:t xml:space="preserve"> other non-health exchange </w:t>
      </w:r>
      <w:r w:rsidR="00806815">
        <w:rPr>
          <w:sz w:val="24"/>
          <w:szCs w:val="24"/>
        </w:rPr>
        <w:t xml:space="preserve">health insurance </w:t>
      </w:r>
      <w:r w:rsidR="003B40C7" w:rsidRPr="00E433BF">
        <w:rPr>
          <w:sz w:val="24"/>
          <w:szCs w:val="24"/>
        </w:rPr>
        <w:t>marketing and public relations</w:t>
      </w:r>
      <w:r>
        <w:rPr>
          <w:sz w:val="24"/>
          <w:szCs w:val="24"/>
        </w:rPr>
        <w:t>.</w:t>
      </w:r>
      <w:r w:rsidR="003A5A9A" w:rsidRPr="00E433BF">
        <w:rPr>
          <w:sz w:val="24"/>
          <w:szCs w:val="24"/>
        </w:rPr>
        <w:t xml:space="preserve"> </w:t>
      </w:r>
      <w:r w:rsidR="00064FB8" w:rsidRPr="00E433BF">
        <w:rPr>
          <w:sz w:val="24"/>
          <w:szCs w:val="24"/>
        </w:rPr>
        <w:t xml:space="preserve">  </w:t>
      </w:r>
    </w:p>
    <w:p w:rsidR="00806815" w:rsidRDefault="00806815" w:rsidP="00806815">
      <w:pPr>
        <w:ind w:left="720"/>
        <w:rPr>
          <w:sz w:val="24"/>
          <w:szCs w:val="24"/>
        </w:rPr>
      </w:pPr>
    </w:p>
    <w:p w:rsidR="002D3E44" w:rsidRPr="00971E8D" w:rsidRDefault="002D3E44" w:rsidP="00971E8D">
      <w:pPr>
        <w:pStyle w:val="ListParagraph"/>
        <w:numPr>
          <w:ilvl w:val="1"/>
          <w:numId w:val="1"/>
        </w:numPr>
        <w:rPr>
          <w:sz w:val="24"/>
          <w:szCs w:val="24"/>
        </w:rPr>
      </w:pPr>
      <w:r w:rsidRPr="00971E8D">
        <w:rPr>
          <w:sz w:val="24"/>
          <w:szCs w:val="24"/>
        </w:rPr>
        <w:t>R</w:t>
      </w:r>
      <w:r w:rsidR="00B70C1C" w:rsidRPr="00971E8D">
        <w:rPr>
          <w:sz w:val="24"/>
          <w:szCs w:val="24"/>
        </w:rPr>
        <w:t xml:space="preserve">esponsibility for the strategy, development, media purchasing, media planning, or media relations for the Exchange and simultaneously has a direct and substantial contractual or corporate responsibility </w:t>
      </w:r>
      <w:r w:rsidRPr="00971E8D">
        <w:rPr>
          <w:sz w:val="24"/>
          <w:szCs w:val="24"/>
        </w:rPr>
        <w:t xml:space="preserve">to </w:t>
      </w:r>
      <w:r w:rsidR="002E149B" w:rsidRPr="00971E8D">
        <w:rPr>
          <w:sz w:val="24"/>
          <w:szCs w:val="24"/>
        </w:rPr>
        <w:t xml:space="preserve">promote, or assist in the promotion of </w:t>
      </w:r>
      <w:r w:rsidR="00B70C1C" w:rsidRPr="00971E8D">
        <w:rPr>
          <w:sz w:val="24"/>
          <w:szCs w:val="24"/>
        </w:rPr>
        <w:t xml:space="preserve">specific </w:t>
      </w:r>
      <w:r w:rsidR="00806815" w:rsidRPr="00971E8D">
        <w:rPr>
          <w:sz w:val="24"/>
          <w:szCs w:val="24"/>
        </w:rPr>
        <w:t>media veh</w:t>
      </w:r>
      <w:r w:rsidR="00B70C1C" w:rsidRPr="00971E8D">
        <w:rPr>
          <w:sz w:val="24"/>
          <w:szCs w:val="24"/>
        </w:rPr>
        <w:t>i</w:t>
      </w:r>
      <w:r w:rsidR="00806815" w:rsidRPr="00971E8D">
        <w:rPr>
          <w:sz w:val="24"/>
          <w:szCs w:val="24"/>
        </w:rPr>
        <w:t>c</w:t>
      </w:r>
      <w:r w:rsidR="00B70C1C" w:rsidRPr="00971E8D">
        <w:rPr>
          <w:sz w:val="24"/>
          <w:szCs w:val="24"/>
        </w:rPr>
        <w:t>les or outreach mediums</w:t>
      </w:r>
      <w:r>
        <w:rPr>
          <w:sz w:val="24"/>
          <w:szCs w:val="24"/>
        </w:rPr>
        <w:t>.</w:t>
      </w:r>
    </w:p>
    <w:p w:rsidR="00271E34" w:rsidRPr="00B70C1C" w:rsidRDefault="00B70C1C" w:rsidP="00971E8D">
      <w:pPr>
        <w:pStyle w:val="ListParagraph"/>
      </w:pPr>
      <w:r w:rsidRPr="00971E8D">
        <w:rPr>
          <w:sz w:val="24"/>
          <w:szCs w:val="24"/>
        </w:rPr>
        <w:t xml:space="preserve"> </w:t>
      </w:r>
    </w:p>
    <w:p w:rsidR="00806815" w:rsidRPr="00971E8D" w:rsidRDefault="002D3E44" w:rsidP="00971E8D">
      <w:pPr>
        <w:pStyle w:val="ListParagraph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A</w:t>
      </w:r>
      <w:r w:rsidR="00152EB4" w:rsidRPr="00971E8D">
        <w:rPr>
          <w:sz w:val="24"/>
          <w:szCs w:val="24"/>
        </w:rPr>
        <w:t xml:space="preserve"> position of interest, financial or otherwise, which would allow use or disclosure of information obtained while performing services for the </w:t>
      </w:r>
      <w:r w:rsidR="00D169A0" w:rsidRPr="00971E8D">
        <w:rPr>
          <w:sz w:val="24"/>
          <w:szCs w:val="24"/>
        </w:rPr>
        <w:t>Exchange</w:t>
      </w:r>
      <w:r w:rsidR="00152EB4" w:rsidRPr="00971E8D">
        <w:rPr>
          <w:sz w:val="24"/>
          <w:szCs w:val="24"/>
        </w:rPr>
        <w:t xml:space="preserve">, for private or personal benefit or for any purpose that is contrary to the goals and objectives of the </w:t>
      </w:r>
      <w:r w:rsidR="00D169A0" w:rsidRPr="00971E8D">
        <w:rPr>
          <w:sz w:val="24"/>
          <w:szCs w:val="24"/>
        </w:rPr>
        <w:t>Exchange</w:t>
      </w:r>
      <w:r w:rsidR="00152EB4" w:rsidRPr="00971E8D">
        <w:rPr>
          <w:sz w:val="24"/>
          <w:szCs w:val="24"/>
        </w:rPr>
        <w:t>.</w:t>
      </w:r>
      <w:r w:rsidR="00BE453A" w:rsidRPr="00971E8D">
        <w:rPr>
          <w:sz w:val="24"/>
          <w:szCs w:val="24"/>
        </w:rPr>
        <w:t xml:space="preserve"> </w:t>
      </w:r>
    </w:p>
    <w:p w:rsidR="00A36714" w:rsidRDefault="00A36714" w:rsidP="00A36714">
      <w:pPr>
        <w:pStyle w:val="ListParagraph"/>
        <w:rPr>
          <w:sz w:val="24"/>
          <w:szCs w:val="24"/>
        </w:rPr>
      </w:pPr>
    </w:p>
    <w:p w:rsidR="00152EB4" w:rsidRPr="00971E8D" w:rsidRDefault="00152EB4" w:rsidP="00971E8D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971E8D">
        <w:rPr>
          <w:sz w:val="24"/>
          <w:szCs w:val="24"/>
        </w:rPr>
        <w:t xml:space="preserve">If </w:t>
      </w:r>
      <w:r w:rsidR="006B6A37" w:rsidRPr="00971E8D">
        <w:rPr>
          <w:sz w:val="24"/>
          <w:szCs w:val="24"/>
        </w:rPr>
        <w:t>the Exchange</w:t>
      </w:r>
      <w:r w:rsidR="003B40C7" w:rsidRPr="00971E8D">
        <w:rPr>
          <w:sz w:val="24"/>
          <w:szCs w:val="24"/>
        </w:rPr>
        <w:t xml:space="preserve"> </w:t>
      </w:r>
      <w:r w:rsidRPr="00971E8D">
        <w:rPr>
          <w:sz w:val="24"/>
          <w:szCs w:val="24"/>
        </w:rPr>
        <w:t xml:space="preserve">is aware of a known or suspected conflict of interest, the </w:t>
      </w:r>
      <w:r w:rsidR="00DA521C" w:rsidRPr="00971E8D">
        <w:rPr>
          <w:sz w:val="24"/>
          <w:szCs w:val="24"/>
        </w:rPr>
        <w:t>Bidder</w:t>
      </w:r>
      <w:r w:rsidRPr="00971E8D">
        <w:rPr>
          <w:sz w:val="24"/>
          <w:szCs w:val="24"/>
        </w:rPr>
        <w:t xml:space="preserve"> or Contractor will be given an opportunity to submit additional informati</w:t>
      </w:r>
      <w:r w:rsidR="003A5A9A" w:rsidRPr="00971E8D">
        <w:rPr>
          <w:sz w:val="24"/>
          <w:szCs w:val="24"/>
        </w:rPr>
        <w:t xml:space="preserve">on or to resolve the conflict. </w:t>
      </w:r>
      <w:r w:rsidRPr="00971E8D">
        <w:rPr>
          <w:sz w:val="24"/>
          <w:szCs w:val="24"/>
        </w:rPr>
        <w:t xml:space="preserve">A </w:t>
      </w:r>
      <w:r w:rsidR="00DA521C" w:rsidRPr="00971E8D">
        <w:rPr>
          <w:sz w:val="24"/>
          <w:szCs w:val="24"/>
        </w:rPr>
        <w:t>Bidder</w:t>
      </w:r>
      <w:r w:rsidRPr="00971E8D">
        <w:rPr>
          <w:sz w:val="24"/>
          <w:szCs w:val="24"/>
        </w:rPr>
        <w:t xml:space="preserve"> or Contractor with a suspected conflict of interest will have five (5) working days from the date of notification of the conflict by </w:t>
      </w:r>
      <w:r w:rsidR="006B6A37" w:rsidRPr="00971E8D">
        <w:rPr>
          <w:sz w:val="24"/>
          <w:szCs w:val="24"/>
        </w:rPr>
        <w:t>the Exchange</w:t>
      </w:r>
      <w:r w:rsidRPr="00971E8D">
        <w:rPr>
          <w:sz w:val="24"/>
          <w:szCs w:val="24"/>
        </w:rPr>
        <w:t xml:space="preserve"> to provide complete information reg</w:t>
      </w:r>
      <w:r w:rsidR="003A5A9A" w:rsidRPr="00971E8D">
        <w:rPr>
          <w:sz w:val="24"/>
          <w:szCs w:val="24"/>
        </w:rPr>
        <w:t xml:space="preserve">arding the suspected conflict. </w:t>
      </w:r>
      <w:r w:rsidRPr="00971E8D">
        <w:rPr>
          <w:sz w:val="24"/>
          <w:szCs w:val="24"/>
        </w:rPr>
        <w:t xml:space="preserve">If a conflict of interest is determined to exist by </w:t>
      </w:r>
      <w:r w:rsidR="006B6A37" w:rsidRPr="00971E8D">
        <w:rPr>
          <w:sz w:val="24"/>
          <w:szCs w:val="24"/>
        </w:rPr>
        <w:t>the Exchange</w:t>
      </w:r>
      <w:r w:rsidR="003B40C7" w:rsidRPr="00971E8D">
        <w:rPr>
          <w:sz w:val="24"/>
          <w:szCs w:val="24"/>
        </w:rPr>
        <w:t xml:space="preserve"> </w:t>
      </w:r>
      <w:r w:rsidRPr="00971E8D">
        <w:rPr>
          <w:sz w:val="24"/>
          <w:szCs w:val="24"/>
        </w:rPr>
        <w:t xml:space="preserve">and cannot be resolved to the satisfaction of </w:t>
      </w:r>
      <w:r w:rsidR="006B6A37" w:rsidRPr="00971E8D">
        <w:rPr>
          <w:sz w:val="24"/>
          <w:szCs w:val="24"/>
        </w:rPr>
        <w:t>the Exchange</w:t>
      </w:r>
      <w:r w:rsidR="003B40C7" w:rsidRPr="00971E8D">
        <w:rPr>
          <w:sz w:val="24"/>
          <w:szCs w:val="24"/>
        </w:rPr>
        <w:t xml:space="preserve">, </w:t>
      </w:r>
      <w:r w:rsidRPr="00971E8D">
        <w:rPr>
          <w:sz w:val="24"/>
          <w:szCs w:val="24"/>
        </w:rPr>
        <w:t>before or after the award of the contract, the conflict will be grounds for rejection of the proposal and/or termination of the contract.</w:t>
      </w:r>
    </w:p>
    <w:p w:rsidR="00271E34" w:rsidRPr="00676D1B" w:rsidRDefault="00271E34" w:rsidP="00271E34">
      <w:pPr>
        <w:rPr>
          <w:sz w:val="24"/>
          <w:szCs w:val="24"/>
        </w:rPr>
      </w:pPr>
    </w:p>
    <w:p w:rsidR="00152EB4" w:rsidRDefault="00152EB4">
      <w:pPr>
        <w:numPr>
          <w:ilvl w:val="0"/>
          <w:numId w:val="1"/>
        </w:numPr>
        <w:rPr>
          <w:sz w:val="24"/>
          <w:szCs w:val="24"/>
        </w:rPr>
      </w:pPr>
      <w:r w:rsidRPr="006A3F81">
        <w:rPr>
          <w:sz w:val="24"/>
          <w:szCs w:val="24"/>
        </w:rPr>
        <w:lastRenderedPageBreak/>
        <w:t xml:space="preserve">The </w:t>
      </w:r>
      <w:r w:rsidR="00DA521C">
        <w:rPr>
          <w:sz w:val="24"/>
          <w:szCs w:val="24"/>
        </w:rPr>
        <w:t>Bidder</w:t>
      </w:r>
      <w:r w:rsidRPr="006A3F81">
        <w:rPr>
          <w:sz w:val="24"/>
          <w:szCs w:val="24"/>
        </w:rPr>
        <w:t xml:space="preserve"> shall </w:t>
      </w:r>
      <w:r w:rsidR="0091109E">
        <w:rPr>
          <w:sz w:val="24"/>
          <w:szCs w:val="24"/>
        </w:rPr>
        <w:t>submit this Certificate</w:t>
      </w:r>
      <w:r w:rsidR="00F1790F" w:rsidRPr="006A3F81">
        <w:rPr>
          <w:sz w:val="24"/>
          <w:szCs w:val="24"/>
        </w:rPr>
        <w:t xml:space="preserve"> during the first stage of the proposal process</w:t>
      </w:r>
      <w:r w:rsidRPr="006A3F81">
        <w:rPr>
          <w:sz w:val="24"/>
          <w:szCs w:val="24"/>
        </w:rPr>
        <w:t xml:space="preserve">.  This Certificate shall bear the original signature of an official or employee of the </w:t>
      </w:r>
      <w:r w:rsidR="00DA521C">
        <w:rPr>
          <w:sz w:val="24"/>
          <w:szCs w:val="24"/>
        </w:rPr>
        <w:t>Bidder</w:t>
      </w:r>
      <w:r w:rsidRPr="006A3F81">
        <w:rPr>
          <w:sz w:val="24"/>
          <w:szCs w:val="24"/>
        </w:rPr>
        <w:t xml:space="preserve"> who is authorized to bind the </w:t>
      </w:r>
      <w:r w:rsidR="00DA521C">
        <w:rPr>
          <w:sz w:val="24"/>
          <w:szCs w:val="24"/>
        </w:rPr>
        <w:t>Bidder</w:t>
      </w:r>
      <w:r w:rsidRPr="006A3F81">
        <w:rPr>
          <w:sz w:val="24"/>
          <w:szCs w:val="24"/>
        </w:rPr>
        <w:t>.</w:t>
      </w:r>
    </w:p>
    <w:p w:rsidR="00DC2822" w:rsidRDefault="00DC2822" w:rsidP="00DC2822">
      <w:pPr>
        <w:pStyle w:val="ListParagraph"/>
        <w:rPr>
          <w:sz w:val="24"/>
          <w:szCs w:val="24"/>
        </w:rPr>
      </w:pPr>
    </w:p>
    <w:p w:rsidR="00152EB4" w:rsidRPr="00971E8D" w:rsidRDefault="00152EB4" w:rsidP="00971E8D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971E8D">
        <w:rPr>
          <w:sz w:val="24"/>
          <w:szCs w:val="24"/>
        </w:rPr>
        <w:t xml:space="preserve">This Certificate will be incorporated into the contract, if any, awarded from this </w:t>
      </w:r>
      <w:r w:rsidR="00E05E1B" w:rsidRPr="00971E8D">
        <w:rPr>
          <w:sz w:val="24"/>
          <w:szCs w:val="24"/>
        </w:rPr>
        <w:t>Request for Proposals</w:t>
      </w:r>
      <w:r w:rsidR="003A5A9A" w:rsidRPr="00971E8D">
        <w:rPr>
          <w:sz w:val="24"/>
          <w:szCs w:val="24"/>
        </w:rPr>
        <w:t xml:space="preserve">. </w:t>
      </w:r>
      <w:r w:rsidRPr="00971E8D">
        <w:rPr>
          <w:sz w:val="24"/>
          <w:szCs w:val="24"/>
        </w:rPr>
        <w:t xml:space="preserve">The Contractor shall obtain a completed Certificate from any proposed subcontractor and submit it to </w:t>
      </w:r>
      <w:r w:rsidR="00DA521C" w:rsidRPr="00971E8D">
        <w:rPr>
          <w:sz w:val="24"/>
          <w:szCs w:val="24"/>
        </w:rPr>
        <w:t xml:space="preserve">the Exchange </w:t>
      </w:r>
      <w:r w:rsidRPr="00971E8D">
        <w:rPr>
          <w:sz w:val="24"/>
          <w:szCs w:val="24"/>
        </w:rPr>
        <w:t xml:space="preserve">prior to </w:t>
      </w:r>
      <w:r w:rsidR="004774A4" w:rsidRPr="00971E8D">
        <w:rPr>
          <w:bCs/>
          <w:sz w:val="24"/>
          <w:szCs w:val="24"/>
        </w:rPr>
        <w:t>commencement of work by the subcontractor</w:t>
      </w:r>
      <w:r w:rsidRPr="00971E8D">
        <w:rPr>
          <w:sz w:val="24"/>
          <w:szCs w:val="24"/>
        </w:rPr>
        <w:t>.</w:t>
      </w:r>
      <w:r w:rsidR="00F1790F" w:rsidRPr="00971E8D">
        <w:rPr>
          <w:sz w:val="24"/>
          <w:szCs w:val="24"/>
        </w:rPr>
        <w:t xml:space="preserve">  </w:t>
      </w:r>
    </w:p>
    <w:p w:rsidR="00271E34" w:rsidRPr="006A3F81" w:rsidRDefault="00271E34" w:rsidP="00271E34">
      <w:pPr>
        <w:rPr>
          <w:sz w:val="24"/>
          <w:szCs w:val="24"/>
        </w:rPr>
      </w:pPr>
    </w:p>
    <w:p w:rsidR="00152EB4" w:rsidRPr="00271E34" w:rsidRDefault="00C23E01">
      <w:pPr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During the entire term of the contract t</w:t>
      </w:r>
      <w:r w:rsidR="00152EB4" w:rsidRPr="00676D1B">
        <w:rPr>
          <w:sz w:val="24"/>
          <w:szCs w:val="24"/>
        </w:rPr>
        <w:t xml:space="preserve">he Contractor and each subcontractor, via the Contractor, shall notify </w:t>
      </w:r>
      <w:r w:rsidR="006B6A37">
        <w:rPr>
          <w:sz w:val="24"/>
          <w:szCs w:val="24"/>
        </w:rPr>
        <w:t>the Exchange</w:t>
      </w:r>
      <w:r w:rsidR="008036C0">
        <w:rPr>
          <w:sz w:val="24"/>
          <w:szCs w:val="24"/>
        </w:rPr>
        <w:t xml:space="preserve"> Project Manager</w:t>
      </w:r>
      <w:r w:rsidR="00806815">
        <w:rPr>
          <w:sz w:val="24"/>
          <w:szCs w:val="24"/>
        </w:rPr>
        <w:t xml:space="preserve"> at </w:t>
      </w:r>
      <w:r w:rsidR="003B40C7">
        <w:rPr>
          <w:sz w:val="24"/>
          <w:szCs w:val="24"/>
        </w:rPr>
        <w:t xml:space="preserve">1601 Exposition Boulevard, Sacramento, CA 95815 </w:t>
      </w:r>
      <w:r w:rsidR="00152EB4" w:rsidRPr="00676D1B">
        <w:rPr>
          <w:color w:val="000000"/>
          <w:sz w:val="24"/>
          <w:szCs w:val="24"/>
        </w:rPr>
        <w:t>within ten</w:t>
      </w:r>
      <w:r w:rsidR="00211C39">
        <w:rPr>
          <w:color w:val="000000"/>
          <w:sz w:val="24"/>
          <w:szCs w:val="24"/>
        </w:rPr>
        <w:t xml:space="preserve"> </w:t>
      </w:r>
      <w:r w:rsidR="007D62C6">
        <w:rPr>
          <w:color w:val="000000"/>
          <w:sz w:val="24"/>
          <w:szCs w:val="24"/>
        </w:rPr>
        <w:t xml:space="preserve">(10) </w:t>
      </w:r>
      <w:r w:rsidR="00152EB4" w:rsidRPr="00676D1B">
        <w:rPr>
          <w:color w:val="000000"/>
          <w:sz w:val="24"/>
          <w:szCs w:val="24"/>
        </w:rPr>
        <w:t>working days of any change to</w:t>
      </w:r>
      <w:r>
        <w:rPr>
          <w:color w:val="000000"/>
          <w:sz w:val="24"/>
          <w:szCs w:val="24"/>
        </w:rPr>
        <w:t xml:space="preserve"> </w:t>
      </w:r>
      <w:r w:rsidR="00152EB4" w:rsidRPr="00676D1B">
        <w:rPr>
          <w:color w:val="000000"/>
          <w:sz w:val="24"/>
          <w:szCs w:val="24"/>
        </w:rPr>
        <w:t>the information provided on this Certificate.</w:t>
      </w:r>
    </w:p>
    <w:p w:rsidR="00271E34" w:rsidRPr="00676D1B" w:rsidRDefault="00271E34" w:rsidP="00271E34">
      <w:pPr>
        <w:rPr>
          <w:sz w:val="24"/>
          <w:szCs w:val="24"/>
        </w:rPr>
      </w:pPr>
    </w:p>
    <w:p w:rsidR="00C747B6" w:rsidRDefault="00DA521C">
      <w:pPr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The Exchange’</w:t>
      </w:r>
      <w:r w:rsidR="003B40C7">
        <w:rPr>
          <w:sz w:val="24"/>
          <w:szCs w:val="24"/>
        </w:rPr>
        <w:t xml:space="preserve">s </w:t>
      </w:r>
      <w:r w:rsidR="00152EB4" w:rsidRPr="00676D1B">
        <w:rPr>
          <w:sz w:val="24"/>
          <w:szCs w:val="24"/>
        </w:rPr>
        <w:t xml:space="preserve">determination of a suspected or potential conflict of interest will be based on all of the </w:t>
      </w:r>
      <w:r>
        <w:rPr>
          <w:sz w:val="24"/>
          <w:szCs w:val="24"/>
        </w:rPr>
        <w:t>Bidder</w:t>
      </w:r>
      <w:r w:rsidR="00152EB4" w:rsidRPr="00676D1B">
        <w:rPr>
          <w:sz w:val="24"/>
          <w:szCs w:val="24"/>
        </w:rPr>
        <w:t>’s business affiliations</w:t>
      </w:r>
      <w:r w:rsidR="003A5A9A">
        <w:rPr>
          <w:sz w:val="24"/>
          <w:szCs w:val="24"/>
        </w:rPr>
        <w:t xml:space="preserve"> and contractual relationships.</w:t>
      </w:r>
      <w:r w:rsidR="00152EB4" w:rsidRPr="00676D1B">
        <w:rPr>
          <w:sz w:val="24"/>
          <w:szCs w:val="24"/>
        </w:rPr>
        <w:t xml:space="preserve"> If the </w:t>
      </w:r>
      <w:r>
        <w:rPr>
          <w:sz w:val="24"/>
          <w:szCs w:val="24"/>
        </w:rPr>
        <w:t>Bidder</w:t>
      </w:r>
      <w:r w:rsidR="00152EB4" w:rsidRPr="00676D1B">
        <w:rPr>
          <w:sz w:val="24"/>
          <w:szCs w:val="24"/>
        </w:rPr>
        <w:t xml:space="preserve"> or any of its subsidiaries or its parent company is in any way connected to, and/or involved with, and/or engaged in the exchange of information with a company involved in, or company with a subsidiary involved in </w:t>
      </w:r>
      <w:r w:rsidR="003B40C7">
        <w:rPr>
          <w:sz w:val="24"/>
          <w:szCs w:val="24"/>
        </w:rPr>
        <w:t xml:space="preserve">the sales of health </w:t>
      </w:r>
      <w:r w:rsidR="00A80794">
        <w:rPr>
          <w:sz w:val="24"/>
          <w:szCs w:val="24"/>
        </w:rPr>
        <w:t xml:space="preserve">insurance , or </w:t>
      </w:r>
      <w:r w:rsidR="00A82D18">
        <w:rPr>
          <w:sz w:val="24"/>
          <w:szCs w:val="24"/>
        </w:rPr>
        <w:t xml:space="preserve">placement in </w:t>
      </w:r>
      <w:r w:rsidR="00881D92">
        <w:rPr>
          <w:sz w:val="24"/>
          <w:szCs w:val="24"/>
        </w:rPr>
        <w:t>media vehicles or outreach mediums</w:t>
      </w:r>
      <w:r w:rsidR="00152EB4" w:rsidRPr="00676D1B">
        <w:rPr>
          <w:sz w:val="24"/>
          <w:szCs w:val="24"/>
        </w:rPr>
        <w:t xml:space="preserve"> the </w:t>
      </w:r>
      <w:r>
        <w:rPr>
          <w:sz w:val="24"/>
          <w:szCs w:val="24"/>
        </w:rPr>
        <w:t>Bidder</w:t>
      </w:r>
      <w:r w:rsidR="00152EB4" w:rsidRPr="00676D1B">
        <w:rPr>
          <w:sz w:val="24"/>
          <w:szCs w:val="24"/>
        </w:rPr>
        <w:t xml:space="preserve"> will be deemed to have a potential conflict of interest.</w:t>
      </w:r>
    </w:p>
    <w:p w:rsidR="00271E34" w:rsidRPr="00676D1B" w:rsidRDefault="00271E34" w:rsidP="00271E34">
      <w:pPr>
        <w:rPr>
          <w:sz w:val="24"/>
          <w:szCs w:val="24"/>
        </w:rPr>
      </w:pPr>
    </w:p>
    <w:p w:rsidR="00152EB4" w:rsidRDefault="00152EB4">
      <w:pPr>
        <w:numPr>
          <w:ilvl w:val="0"/>
          <w:numId w:val="1"/>
        </w:numPr>
        <w:rPr>
          <w:sz w:val="24"/>
          <w:szCs w:val="24"/>
        </w:rPr>
      </w:pPr>
      <w:r w:rsidRPr="00676D1B">
        <w:rPr>
          <w:sz w:val="24"/>
          <w:szCs w:val="24"/>
        </w:rPr>
        <w:t xml:space="preserve">If the </w:t>
      </w:r>
      <w:r w:rsidR="00DA521C">
        <w:rPr>
          <w:sz w:val="24"/>
          <w:szCs w:val="24"/>
        </w:rPr>
        <w:t>Bidder</w:t>
      </w:r>
      <w:r w:rsidRPr="00676D1B">
        <w:rPr>
          <w:sz w:val="24"/>
          <w:szCs w:val="24"/>
        </w:rPr>
        <w:t xml:space="preserve"> has a suspected or potential conflict of interest, the </w:t>
      </w:r>
      <w:r w:rsidR="00DA521C">
        <w:rPr>
          <w:sz w:val="24"/>
          <w:szCs w:val="24"/>
        </w:rPr>
        <w:t>Bidder</w:t>
      </w:r>
      <w:r w:rsidRPr="00676D1B">
        <w:rPr>
          <w:sz w:val="24"/>
          <w:szCs w:val="24"/>
        </w:rPr>
        <w:t xml:space="preserve"> shall attach to this form </w:t>
      </w:r>
      <w:r w:rsidR="00050010">
        <w:rPr>
          <w:sz w:val="24"/>
          <w:szCs w:val="24"/>
        </w:rPr>
        <w:t xml:space="preserve">the name of the client(s) that </w:t>
      </w:r>
      <w:r w:rsidR="00A82D18">
        <w:rPr>
          <w:sz w:val="24"/>
          <w:szCs w:val="24"/>
        </w:rPr>
        <w:t>pos</w:t>
      </w:r>
      <w:r w:rsidR="00050010">
        <w:rPr>
          <w:sz w:val="24"/>
          <w:szCs w:val="24"/>
        </w:rPr>
        <w:t>e</w:t>
      </w:r>
      <w:r w:rsidR="00A82D18">
        <w:rPr>
          <w:sz w:val="24"/>
          <w:szCs w:val="24"/>
        </w:rPr>
        <w:t xml:space="preserve"> a potential conflict of interest, </w:t>
      </w:r>
      <w:r w:rsidRPr="00676D1B">
        <w:rPr>
          <w:sz w:val="24"/>
          <w:szCs w:val="24"/>
        </w:rPr>
        <w:t>a description of the relationship, a plan for ensuring that such a relationship will not adversely affect</w:t>
      </w:r>
      <w:r w:rsidR="006B6A37">
        <w:rPr>
          <w:sz w:val="24"/>
          <w:szCs w:val="24"/>
        </w:rPr>
        <w:t xml:space="preserve"> the Exchange</w:t>
      </w:r>
      <w:r w:rsidR="003B40C7">
        <w:rPr>
          <w:sz w:val="24"/>
          <w:szCs w:val="24"/>
        </w:rPr>
        <w:t xml:space="preserve">, </w:t>
      </w:r>
      <w:r w:rsidRPr="00676D1B">
        <w:rPr>
          <w:sz w:val="24"/>
          <w:szCs w:val="24"/>
        </w:rPr>
        <w:t>and procedures to guard against the existence of an actual conflict of interest.</w:t>
      </w:r>
    </w:p>
    <w:p w:rsidR="00271E34" w:rsidRPr="00676D1B" w:rsidRDefault="00271E34" w:rsidP="00271E34">
      <w:pPr>
        <w:rPr>
          <w:sz w:val="24"/>
          <w:szCs w:val="24"/>
        </w:rPr>
      </w:pPr>
    </w:p>
    <w:p w:rsidR="00152EB4" w:rsidRDefault="00152EB4" w:rsidP="00271E34">
      <w:pPr>
        <w:tabs>
          <w:tab w:val="left" w:pos="720"/>
        </w:tabs>
        <w:ind w:left="720" w:hanging="720"/>
        <w:rPr>
          <w:b/>
          <w:sz w:val="24"/>
          <w:szCs w:val="24"/>
        </w:rPr>
      </w:pPr>
      <w:r w:rsidRPr="00676D1B">
        <w:rPr>
          <w:b/>
          <w:sz w:val="24"/>
          <w:szCs w:val="24"/>
        </w:rPr>
        <w:t>The undersigned hereby affirms that</w:t>
      </w:r>
      <w:r w:rsidR="000A32E9">
        <w:rPr>
          <w:b/>
          <w:sz w:val="24"/>
          <w:szCs w:val="24"/>
        </w:rPr>
        <w:t xml:space="preserve"> </w:t>
      </w:r>
      <w:r w:rsidR="000A32E9" w:rsidRPr="00676D1B">
        <w:rPr>
          <w:b/>
          <w:sz w:val="24"/>
          <w:szCs w:val="24"/>
        </w:rPr>
        <w:t>(check one)</w:t>
      </w:r>
      <w:r w:rsidRPr="00676D1B">
        <w:rPr>
          <w:b/>
          <w:sz w:val="24"/>
          <w:szCs w:val="24"/>
        </w:rPr>
        <w:t xml:space="preserve">: </w:t>
      </w:r>
      <w:r w:rsidR="00271E34">
        <w:rPr>
          <w:b/>
          <w:sz w:val="24"/>
          <w:szCs w:val="24"/>
        </w:rPr>
        <w:t xml:space="preserve"> </w:t>
      </w:r>
    </w:p>
    <w:p w:rsidR="00271E34" w:rsidRPr="00676D1B" w:rsidRDefault="00271E34" w:rsidP="00271E34">
      <w:pPr>
        <w:tabs>
          <w:tab w:val="left" w:pos="720"/>
        </w:tabs>
        <w:ind w:left="720" w:hanging="720"/>
        <w:rPr>
          <w:b/>
          <w:sz w:val="24"/>
          <w:szCs w:val="24"/>
        </w:rPr>
      </w:pPr>
    </w:p>
    <w:p w:rsidR="00152EB4" w:rsidRDefault="00152EB4" w:rsidP="00271E34">
      <w:pPr>
        <w:tabs>
          <w:tab w:val="left" w:pos="720"/>
        </w:tabs>
        <w:ind w:left="720" w:hanging="720"/>
        <w:rPr>
          <w:sz w:val="24"/>
          <w:szCs w:val="24"/>
        </w:rPr>
      </w:pPr>
      <w:r w:rsidRPr="00676D1B">
        <w:rPr>
          <w:sz w:val="24"/>
          <w:szCs w:val="24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676D1B">
        <w:rPr>
          <w:sz w:val="24"/>
          <w:szCs w:val="24"/>
        </w:rPr>
        <w:instrText xml:space="preserve"> FORMCHECKBOX </w:instrText>
      </w:r>
      <w:r w:rsidR="00862703">
        <w:rPr>
          <w:sz w:val="24"/>
          <w:szCs w:val="24"/>
        </w:rPr>
      </w:r>
      <w:r w:rsidR="00862703">
        <w:rPr>
          <w:sz w:val="24"/>
          <w:szCs w:val="24"/>
        </w:rPr>
        <w:fldChar w:fldCharType="separate"/>
      </w:r>
      <w:r w:rsidRPr="00676D1B">
        <w:rPr>
          <w:sz w:val="24"/>
          <w:szCs w:val="24"/>
        </w:rPr>
        <w:fldChar w:fldCharType="end"/>
      </w:r>
      <w:r w:rsidRPr="00676D1B">
        <w:rPr>
          <w:sz w:val="24"/>
          <w:szCs w:val="24"/>
        </w:rPr>
        <w:tab/>
        <w:t>The statements above have been read, and the undersigned agency has determined that no conflict of interest exists.</w:t>
      </w:r>
    </w:p>
    <w:p w:rsidR="00271E34" w:rsidRPr="00676D1B" w:rsidRDefault="00271E34" w:rsidP="00271E34">
      <w:pPr>
        <w:tabs>
          <w:tab w:val="left" w:pos="720"/>
        </w:tabs>
        <w:ind w:left="720" w:hanging="720"/>
        <w:rPr>
          <w:sz w:val="24"/>
          <w:szCs w:val="24"/>
        </w:rPr>
      </w:pPr>
    </w:p>
    <w:p w:rsidR="00152EB4" w:rsidRDefault="00152EB4" w:rsidP="00271E34">
      <w:pPr>
        <w:tabs>
          <w:tab w:val="left" w:pos="720"/>
        </w:tabs>
        <w:ind w:left="720" w:hanging="720"/>
        <w:rPr>
          <w:sz w:val="24"/>
          <w:szCs w:val="24"/>
        </w:rPr>
      </w:pPr>
      <w:r w:rsidRPr="00676D1B">
        <w:rPr>
          <w:sz w:val="24"/>
          <w:szCs w:val="24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676D1B">
        <w:rPr>
          <w:sz w:val="24"/>
          <w:szCs w:val="24"/>
        </w:rPr>
        <w:instrText xml:space="preserve"> FORMCHECKBOX </w:instrText>
      </w:r>
      <w:r w:rsidR="00862703">
        <w:rPr>
          <w:sz w:val="24"/>
          <w:szCs w:val="24"/>
        </w:rPr>
      </w:r>
      <w:r w:rsidR="00862703">
        <w:rPr>
          <w:sz w:val="24"/>
          <w:szCs w:val="24"/>
        </w:rPr>
        <w:fldChar w:fldCharType="separate"/>
      </w:r>
      <w:r w:rsidRPr="00676D1B">
        <w:rPr>
          <w:sz w:val="24"/>
          <w:szCs w:val="24"/>
        </w:rPr>
        <w:fldChar w:fldCharType="end"/>
      </w:r>
      <w:r w:rsidRPr="00676D1B">
        <w:rPr>
          <w:sz w:val="24"/>
          <w:szCs w:val="24"/>
        </w:rPr>
        <w:tab/>
        <w:t xml:space="preserve">A suspected or potential conflict of interest does exist, and additional information (as described in </w:t>
      </w:r>
      <w:smartTag w:uri="urn:schemas-microsoft-com:office:smarttags" w:element="place">
        <w:r w:rsidR="00C747B6" w:rsidRPr="00676D1B">
          <w:rPr>
            <w:sz w:val="24"/>
            <w:szCs w:val="24"/>
          </w:rPr>
          <w:t>I.</w:t>
        </w:r>
      </w:smartTag>
      <w:r w:rsidRPr="00676D1B">
        <w:rPr>
          <w:sz w:val="24"/>
          <w:szCs w:val="24"/>
        </w:rPr>
        <w:t xml:space="preserve"> above) is attached along with a plan to address the possible conflict of interest.</w:t>
      </w:r>
    </w:p>
    <w:p w:rsidR="00271E34" w:rsidRDefault="00271E34" w:rsidP="00271E34">
      <w:pPr>
        <w:tabs>
          <w:tab w:val="left" w:pos="720"/>
        </w:tabs>
        <w:ind w:left="720" w:hanging="720"/>
        <w:rPr>
          <w:sz w:val="24"/>
          <w:szCs w:val="24"/>
        </w:rPr>
      </w:pPr>
    </w:p>
    <w:p w:rsidR="00271E34" w:rsidRPr="00676D1B" w:rsidRDefault="00271E34" w:rsidP="00271E34">
      <w:pPr>
        <w:tabs>
          <w:tab w:val="left" w:pos="720"/>
        </w:tabs>
        <w:ind w:left="720" w:hanging="720"/>
        <w:rPr>
          <w:sz w:val="24"/>
          <w:szCs w:val="24"/>
        </w:rPr>
      </w:pPr>
    </w:p>
    <w:tbl>
      <w:tblPr>
        <w:tblW w:w="95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080"/>
        <w:gridCol w:w="3780"/>
        <w:gridCol w:w="180"/>
        <w:gridCol w:w="630"/>
        <w:gridCol w:w="3870"/>
      </w:tblGrid>
      <w:tr w:rsidR="00271E34" w:rsidRPr="00676D1B">
        <w:tc>
          <w:tcPr>
            <w:tcW w:w="1080" w:type="dxa"/>
          </w:tcPr>
          <w:p w:rsidR="00271E34" w:rsidRPr="00D66D08" w:rsidRDefault="00271E34" w:rsidP="00D66D08">
            <w:pPr>
              <w:tabs>
                <w:tab w:val="left" w:pos="720"/>
              </w:tabs>
              <w:ind w:left="-18"/>
              <w:rPr>
                <w:b/>
                <w:sz w:val="24"/>
                <w:szCs w:val="24"/>
              </w:rPr>
            </w:pPr>
            <w:r w:rsidRPr="00D66D08">
              <w:rPr>
                <w:b/>
                <w:sz w:val="24"/>
                <w:szCs w:val="24"/>
              </w:rPr>
              <w:t>Signed:</w:t>
            </w:r>
          </w:p>
        </w:tc>
        <w:tc>
          <w:tcPr>
            <w:tcW w:w="3780" w:type="dxa"/>
            <w:tcBorders>
              <w:bottom w:val="single" w:sz="4" w:space="0" w:color="auto"/>
            </w:tcBorders>
          </w:tcPr>
          <w:p w:rsidR="00271E34" w:rsidRPr="00D66D08" w:rsidRDefault="00271E34" w:rsidP="00271E34">
            <w:pPr>
              <w:tabs>
                <w:tab w:val="left" w:pos="72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810" w:type="dxa"/>
            <w:gridSpan w:val="2"/>
          </w:tcPr>
          <w:p w:rsidR="00271E34" w:rsidRPr="00D66D08" w:rsidRDefault="00271E34" w:rsidP="00271E34">
            <w:pPr>
              <w:tabs>
                <w:tab w:val="left" w:pos="720"/>
              </w:tabs>
              <w:jc w:val="right"/>
              <w:rPr>
                <w:b/>
                <w:sz w:val="24"/>
                <w:szCs w:val="24"/>
              </w:rPr>
            </w:pPr>
            <w:r w:rsidRPr="00D66D08">
              <w:rPr>
                <w:b/>
                <w:sz w:val="24"/>
                <w:szCs w:val="24"/>
              </w:rPr>
              <w:t>Title:</w:t>
            </w:r>
          </w:p>
        </w:tc>
        <w:tc>
          <w:tcPr>
            <w:tcW w:w="3870" w:type="dxa"/>
            <w:tcBorders>
              <w:bottom w:val="single" w:sz="4" w:space="0" w:color="auto"/>
            </w:tcBorders>
          </w:tcPr>
          <w:p w:rsidR="00271E34" w:rsidRPr="00D66D08" w:rsidRDefault="00271E34" w:rsidP="00271E34">
            <w:pPr>
              <w:tabs>
                <w:tab w:val="left" w:pos="720"/>
              </w:tabs>
              <w:rPr>
                <w:b/>
                <w:sz w:val="24"/>
                <w:szCs w:val="24"/>
              </w:rPr>
            </w:pPr>
          </w:p>
        </w:tc>
      </w:tr>
      <w:tr w:rsidR="00152EB4" w:rsidRPr="00676D1B">
        <w:trPr>
          <w:trHeight w:val="457"/>
        </w:trPr>
        <w:tc>
          <w:tcPr>
            <w:tcW w:w="5040" w:type="dxa"/>
            <w:gridSpan w:val="3"/>
            <w:vAlign w:val="bottom"/>
          </w:tcPr>
          <w:p w:rsidR="00152EB4" w:rsidRPr="00D66D08" w:rsidRDefault="00271E34" w:rsidP="00271E34">
            <w:pPr>
              <w:jc w:val="right"/>
              <w:rPr>
                <w:b/>
                <w:sz w:val="24"/>
                <w:szCs w:val="24"/>
              </w:rPr>
            </w:pPr>
            <w:r w:rsidRPr="00D66D08">
              <w:rPr>
                <w:b/>
                <w:sz w:val="24"/>
                <w:szCs w:val="24"/>
              </w:rPr>
              <w:t>Date:</w:t>
            </w:r>
          </w:p>
        </w:tc>
        <w:tc>
          <w:tcPr>
            <w:tcW w:w="4500" w:type="dxa"/>
            <w:gridSpan w:val="2"/>
            <w:tcBorders>
              <w:bottom w:val="single" w:sz="4" w:space="0" w:color="auto"/>
            </w:tcBorders>
            <w:vAlign w:val="bottom"/>
          </w:tcPr>
          <w:p w:rsidR="00152EB4" w:rsidRPr="00D66D08" w:rsidRDefault="00152EB4" w:rsidP="00271E34">
            <w:pPr>
              <w:tabs>
                <w:tab w:val="left" w:pos="720"/>
              </w:tabs>
              <w:rPr>
                <w:b/>
                <w:sz w:val="24"/>
                <w:szCs w:val="24"/>
              </w:rPr>
            </w:pPr>
          </w:p>
        </w:tc>
      </w:tr>
      <w:tr w:rsidR="00271E34" w:rsidRPr="00676D1B">
        <w:trPr>
          <w:trHeight w:val="457"/>
        </w:trPr>
        <w:tc>
          <w:tcPr>
            <w:tcW w:w="5040" w:type="dxa"/>
            <w:gridSpan w:val="3"/>
            <w:vAlign w:val="bottom"/>
          </w:tcPr>
          <w:p w:rsidR="00271E34" w:rsidRPr="00D66D08" w:rsidRDefault="00271E34" w:rsidP="00271E34">
            <w:pPr>
              <w:jc w:val="right"/>
              <w:rPr>
                <w:b/>
                <w:sz w:val="24"/>
                <w:szCs w:val="24"/>
              </w:rPr>
            </w:pPr>
            <w:r w:rsidRPr="00D66D08">
              <w:rPr>
                <w:b/>
                <w:sz w:val="24"/>
                <w:szCs w:val="24"/>
              </w:rPr>
              <w:t>Type or Print Name of Authorized Representative:</w:t>
            </w:r>
          </w:p>
        </w:tc>
        <w:tc>
          <w:tcPr>
            <w:tcW w:w="4500" w:type="dxa"/>
            <w:gridSpan w:val="2"/>
            <w:tcBorders>
              <w:bottom w:val="single" w:sz="4" w:space="0" w:color="auto"/>
            </w:tcBorders>
            <w:vAlign w:val="bottom"/>
          </w:tcPr>
          <w:p w:rsidR="00271E34" w:rsidRPr="00D66D08" w:rsidRDefault="00271E34" w:rsidP="00271E34">
            <w:pPr>
              <w:tabs>
                <w:tab w:val="left" w:pos="720"/>
              </w:tabs>
              <w:rPr>
                <w:b/>
                <w:sz w:val="24"/>
                <w:szCs w:val="24"/>
              </w:rPr>
            </w:pPr>
          </w:p>
        </w:tc>
      </w:tr>
      <w:tr w:rsidR="00152EB4" w:rsidRPr="00676D1B">
        <w:trPr>
          <w:trHeight w:val="90"/>
        </w:trPr>
        <w:tc>
          <w:tcPr>
            <w:tcW w:w="5040" w:type="dxa"/>
            <w:gridSpan w:val="3"/>
          </w:tcPr>
          <w:p w:rsidR="00152EB4" w:rsidRPr="00D66D08" w:rsidRDefault="00152EB4" w:rsidP="00271E34">
            <w:pPr>
              <w:tabs>
                <w:tab w:val="left" w:pos="720"/>
              </w:tabs>
              <w:rPr>
                <w:b/>
                <w:sz w:val="24"/>
                <w:szCs w:val="24"/>
              </w:rPr>
            </w:pPr>
          </w:p>
          <w:p w:rsidR="00152EB4" w:rsidRPr="00D66D08" w:rsidRDefault="00152EB4" w:rsidP="00271E34">
            <w:pPr>
              <w:tabs>
                <w:tab w:val="left" w:pos="720"/>
              </w:tabs>
              <w:jc w:val="right"/>
              <w:rPr>
                <w:b/>
                <w:sz w:val="24"/>
                <w:szCs w:val="24"/>
              </w:rPr>
            </w:pPr>
            <w:r w:rsidRPr="00D66D08">
              <w:rPr>
                <w:b/>
                <w:sz w:val="24"/>
                <w:szCs w:val="24"/>
              </w:rPr>
              <w:t>Agency:</w:t>
            </w:r>
          </w:p>
        </w:tc>
        <w:tc>
          <w:tcPr>
            <w:tcW w:w="4500" w:type="dxa"/>
            <w:gridSpan w:val="2"/>
            <w:tcBorders>
              <w:bottom w:val="single" w:sz="4" w:space="0" w:color="auto"/>
            </w:tcBorders>
          </w:tcPr>
          <w:p w:rsidR="00152EB4" w:rsidRPr="00D66D08" w:rsidRDefault="00152EB4" w:rsidP="00271E34">
            <w:pPr>
              <w:tabs>
                <w:tab w:val="left" w:pos="720"/>
              </w:tabs>
              <w:rPr>
                <w:b/>
                <w:sz w:val="24"/>
                <w:szCs w:val="24"/>
              </w:rPr>
            </w:pPr>
          </w:p>
        </w:tc>
      </w:tr>
    </w:tbl>
    <w:p w:rsidR="00D66D08" w:rsidRDefault="00D66D08" w:rsidP="00271E34">
      <w:pPr>
        <w:tabs>
          <w:tab w:val="left" w:pos="8280"/>
        </w:tabs>
        <w:sectPr w:rsidR="00D66D08" w:rsidSect="00876193">
          <w:headerReference w:type="even" r:id="rId7"/>
          <w:headerReference w:type="default" r:id="rId8"/>
          <w:footerReference w:type="default" r:id="rId9"/>
          <w:headerReference w:type="first" r:id="rId10"/>
          <w:footerReference w:type="first" r:id="rId11"/>
          <w:type w:val="nextColumn"/>
          <w:pgSz w:w="12240" w:h="15840" w:code="1"/>
          <w:pgMar w:top="1440" w:right="1440" w:bottom="1440" w:left="1440" w:header="432" w:footer="734" w:gutter="0"/>
          <w:pgNumType w:start="1"/>
          <w:cols w:space="720"/>
          <w:formProt w:val="0"/>
          <w:noEndnote/>
        </w:sectPr>
      </w:pPr>
    </w:p>
    <w:p w:rsidR="00152EB4" w:rsidRDefault="00152EB4" w:rsidP="00271E34">
      <w:pPr>
        <w:tabs>
          <w:tab w:val="left" w:pos="8280"/>
        </w:tabs>
      </w:pPr>
    </w:p>
    <w:sectPr w:rsidR="00152EB4" w:rsidSect="00D66D08">
      <w:type w:val="continuous"/>
      <w:pgSz w:w="12240" w:h="15840" w:code="1"/>
      <w:pgMar w:top="1440" w:right="1440" w:bottom="1440" w:left="1440" w:header="432" w:footer="732" w:gutter="0"/>
      <w:cols w:space="720"/>
      <w:formProt w:val="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731D" w:rsidRDefault="0052731D">
      <w:r>
        <w:separator/>
      </w:r>
    </w:p>
  </w:endnote>
  <w:endnote w:type="continuationSeparator" w:id="0">
    <w:p w:rsidR="0052731D" w:rsidRDefault="005273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  <w:embedRegular r:id="rId1" w:fontKey="{BA2D0BAA-D528-473E-B58F-62EA53FE68BE}"/>
    <w:embedBold r:id="rId2" w:fontKey="{1B87D672-031E-4CFF-8FD7-4F7054949261}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7A8A" w:rsidRPr="002F7CBE" w:rsidRDefault="00237A8A" w:rsidP="00D66D08">
    <w:pPr>
      <w:pStyle w:val="Footer"/>
      <w:tabs>
        <w:tab w:val="clear" w:pos="4320"/>
        <w:tab w:val="clear" w:pos="8640"/>
        <w:tab w:val="left" w:pos="3105"/>
        <w:tab w:val="center" w:pos="4680"/>
        <w:tab w:val="left" w:pos="6255"/>
      </w:tabs>
      <w:rPr>
        <w:sz w:val="24"/>
        <w:szCs w:val="24"/>
      </w:rPr>
    </w:pPr>
    <w:r>
      <w:tab/>
    </w:r>
    <w:r>
      <w:tab/>
    </w:r>
    <w:r w:rsidRPr="002F7CBE">
      <w:rPr>
        <w:sz w:val="24"/>
        <w:szCs w:val="24"/>
      </w:rPr>
      <w:tab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7A8A" w:rsidRPr="002F7CBE" w:rsidRDefault="00237A8A" w:rsidP="00710995">
    <w:pPr>
      <w:pStyle w:val="Footer"/>
      <w:jc w:val="center"/>
      <w:rPr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731D" w:rsidRDefault="0052731D">
      <w:r>
        <w:separator/>
      </w:r>
    </w:p>
  </w:footnote>
  <w:footnote w:type="continuationSeparator" w:id="0">
    <w:p w:rsidR="0052731D" w:rsidRDefault="005273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7A8A" w:rsidRPr="00D66D08" w:rsidRDefault="00237A8A" w:rsidP="00D66D08">
    <w:pPr>
      <w:pStyle w:val="Header"/>
      <w:jc w:val="right"/>
      <w:rPr>
        <w:b/>
        <w:sz w:val="24"/>
        <w:szCs w:val="24"/>
      </w:rPr>
    </w:pPr>
    <w:r w:rsidRPr="00D66D08">
      <w:rPr>
        <w:b/>
        <w:sz w:val="24"/>
        <w:szCs w:val="24"/>
      </w:rPr>
      <w:t>Attachment 4</w:t>
    </w:r>
  </w:p>
  <w:p w:rsidR="00237A8A" w:rsidRPr="00D66D08" w:rsidRDefault="00237A8A" w:rsidP="00D66D08">
    <w:pPr>
      <w:pStyle w:val="Header"/>
      <w:jc w:val="right"/>
      <w:rPr>
        <w:sz w:val="24"/>
        <w:szCs w:val="24"/>
      </w:rPr>
    </w:pPr>
    <w:r>
      <w:rPr>
        <w:sz w:val="24"/>
        <w:szCs w:val="24"/>
      </w:rPr>
      <w:t>Page 2 of 2</w:t>
    </w:r>
  </w:p>
  <w:p w:rsidR="00237A8A" w:rsidRDefault="00237A8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7A8A" w:rsidRDefault="00237A8A" w:rsidP="00271E34">
    <w:pPr>
      <w:pStyle w:val="Header"/>
      <w:jc w:val="right"/>
      <w:rPr>
        <w:b/>
        <w:sz w:val="24"/>
        <w:szCs w:val="24"/>
      </w:rPr>
    </w:pPr>
    <w:r w:rsidRPr="00271E34">
      <w:rPr>
        <w:b/>
        <w:sz w:val="24"/>
        <w:szCs w:val="24"/>
      </w:rPr>
      <w:t xml:space="preserve">Attachment </w:t>
    </w:r>
    <w:r w:rsidR="003B40C7">
      <w:rPr>
        <w:b/>
        <w:sz w:val="24"/>
        <w:szCs w:val="24"/>
      </w:rPr>
      <w:t>4</w:t>
    </w:r>
  </w:p>
  <w:p w:rsidR="00237A8A" w:rsidRPr="00271E34" w:rsidRDefault="008916B3" w:rsidP="00271E34">
    <w:pPr>
      <w:pStyle w:val="Header"/>
      <w:jc w:val="right"/>
      <w:rPr>
        <w:b/>
        <w:sz w:val="24"/>
        <w:szCs w:val="24"/>
      </w:rPr>
    </w:pPr>
    <w:r>
      <w:rPr>
        <w:b/>
        <w:sz w:val="24"/>
        <w:szCs w:val="24"/>
      </w:rPr>
      <w:t xml:space="preserve">RFP </w:t>
    </w:r>
    <w:r w:rsidR="003B40C7">
      <w:rPr>
        <w:b/>
        <w:sz w:val="24"/>
        <w:szCs w:val="24"/>
      </w:rPr>
      <w:t>2014-</w:t>
    </w:r>
    <w:r w:rsidR="00902399">
      <w:rPr>
        <w:b/>
        <w:sz w:val="24"/>
        <w:szCs w:val="24"/>
      </w:rPr>
      <w:t>20</w:t>
    </w:r>
  </w:p>
  <w:p w:rsidR="00237A8A" w:rsidRPr="00271E34" w:rsidRDefault="00237A8A" w:rsidP="00271E34">
    <w:pPr>
      <w:pStyle w:val="Header"/>
      <w:jc w:val="right"/>
      <w:rPr>
        <w:sz w:val="24"/>
        <w:szCs w:val="24"/>
      </w:rPr>
    </w:pPr>
    <w:r w:rsidRPr="00271E34">
      <w:rPr>
        <w:sz w:val="24"/>
        <w:szCs w:val="24"/>
      </w:rPr>
      <w:t xml:space="preserve">Page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862703"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</w:rPr>
      <w:t xml:space="preserve"> of 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862703">
      <w:rPr>
        <w:rStyle w:val="PageNumber"/>
        <w:noProof/>
      </w:rPr>
      <w:t>2</w:t>
    </w:r>
    <w:r>
      <w:rPr>
        <w:rStyle w:val="PageNumber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7A8A" w:rsidRDefault="00237A8A" w:rsidP="00D66D08">
    <w:pPr>
      <w:pStyle w:val="Header"/>
      <w:jc w:val="right"/>
      <w:rPr>
        <w:b/>
        <w:sz w:val="24"/>
        <w:szCs w:val="24"/>
      </w:rPr>
    </w:pPr>
    <w:r w:rsidRPr="00D66D08">
      <w:rPr>
        <w:b/>
        <w:sz w:val="24"/>
        <w:szCs w:val="24"/>
      </w:rPr>
      <w:t>Attachment 4</w:t>
    </w:r>
  </w:p>
  <w:p w:rsidR="00237A8A" w:rsidRPr="00D66D08" w:rsidRDefault="00237A8A" w:rsidP="00D66D08">
    <w:pPr>
      <w:pStyle w:val="Header"/>
      <w:jc w:val="right"/>
      <w:rPr>
        <w:b/>
        <w:sz w:val="24"/>
        <w:szCs w:val="24"/>
      </w:rPr>
    </w:pPr>
    <w:r>
      <w:rPr>
        <w:b/>
        <w:sz w:val="24"/>
        <w:szCs w:val="24"/>
      </w:rPr>
      <w:t>09-11390</w:t>
    </w:r>
  </w:p>
  <w:p w:rsidR="00237A8A" w:rsidRPr="00D66D08" w:rsidRDefault="00237A8A" w:rsidP="00D66D08">
    <w:pPr>
      <w:pStyle w:val="Header"/>
      <w:jc w:val="right"/>
      <w:rPr>
        <w:sz w:val="24"/>
        <w:szCs w:val="24"/>
      </w:rPr>
    </w:pPr>
    <w:r>
      <w:rPr>
        <w:sz w:val="24"/>
        <w:szCs w:val="24"/>
      </w:rPr>
      <w:t>Page 1 of 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F"/>
    <w:multiLevelType w:val="singleLevel"/>
    <w:tmpl w:val="E25EE2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FFFFFF89"/>
    <w:multiLevelType w:val="singleLevel"/>
    <w:tmpl w:val="304070A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6633BE7"/>
    <w:multiLevelType w:val="multilevel"/>
    <w:tmpl w:val="438A5C12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432"/>
        </w:tabs>
        <w:ind w:left="432" w:hanging="432"/>
      </w:pPr>
    </w:lvl>
    <w:lvl w:ilvl="2">
      <w:start w:val="1"/>
      <w:numFmt w:val="decimal"/>
      <w:pStyle w:val="Heading3"/>
      <w:lvlText w:val="%3."/>
      <w:lvlJc w:val="left"/>
      <w:pPr>
        <w:tabs>
          <w:tab w:val="num" w:pos="864"/>
        </w:tabs>
        <w:ind w:left="864" w:hanging="432"/>
      </w:pPr>
    </w:lvl>
    <w:lvl w:ilvl="3">
      <w:start w:val="1"/>
      <w:numFmt w:val="lowerLetter"/>
      <w:pStyle w:val="BodyText4Outline"/>
      <w:lvlText w:val="%4."/>
      <w:lvlJc w:val="left"/>
      <w:pPr>
        <w:tabs>
          <w:tab w:val="num" w:pos="1296"/>
        </w:tabs>
        <w:ind w:left="1296" w:hanging="432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12E51EC"/>
    <w:multiLevelType w:val="hybridMultilevel"/>
    <w:tmpl w:val="EC38BAA8"/>
    <w:lvl w:ilvl="0" w:tplc="1AF2387A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340580"/>
    <w:multiLevelType w:val="multilevel"/>
    <w:tmpl w:val="59BA920A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F431451"/>
    <w:multiLevelType w:val="hybridMultilevel"/>
    <w:tmpl w:val="3D10F768"/>
    <w:lvl w:ilvl="0" w:tplc="A9827BB6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715E9620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 w:tplc="D870E314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3C340EB0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EC20460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570C014C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59EC0A4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78AA922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010B204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283B1426"/>
    <w:multiLevelType w:val="multilevel"/>
    <w:tmpl w:val="4E36058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432"/>
        </w:tabs>
        <w:ind w:left="432" w:hanging="432"/>
      </w:pPr>
    </w:lvl>
    <w:lvl w:ilvl="2">
      <w:start w:val="1"/>
      <w:numFmt w:val="decimal"/>
      <w:lvlText w:val="%3."/>
      <w:lvlJc w:val="left"/>
      <w:pPr>
        <w:tabs>
          <w:tab w:val="num" w:pos="864"/>
        </w:tabs>
        <w:ind w:left="864" w:hanging="432"/>
      </w:pPr>
    </w:lvl>
    <w:lvl w:ilvl="3">
      <w:start w:val="1"/>
      <w:numFmt w:val="lowerLetter"/>
      <w:lvlText w:val="%4."/>
      <w:lvlJc w:val="left"/>
      <w:pPr>
        <w:tabs>
          <w:tab w:val="num" w:pos="1296"/>
        </w:tabs>
        <w:ind w:left="1296" w:hanging="432"/>
      </w:pPr>
    </w:lvl>
    <w:lvl w:ilvl="4">
      <w:start w:val="1"/>
      <w:numFmt w:val="decimal"/>
      <w:lvlText w:val="%5)"/>
      <w:lvlJc w:val="left"/>
      <w:pPr>
        <w:tabs>
          <w:tab w:val="num" w:pos="1728"/>
        </w:tabs>
        <w:ind w:left="1728" w:hanging="432"/>
      </w:pPr>
    </w:lvl>
    <w:lvl w:ilvl="5">
      <w:start w:val="1"/>
      <w:numFmt w:val="lowerLetter"/>
      <w:pStyle w:val="BodyText6Outline"/>
      <w:lvlText w:val="%6)"/>
      <w:lvlJc w:val="left"/>
      <w:pPr>
        <w:tabs>
          <w:tab w:val="num" w:pos="2160"/>
        </w:tabs>
        <w:ind w:left="2160" w:hanging="432"/>
      </w:pPr>
    </w:lvl>
    <w:lvl w:ilvl="6">
      <w:start w:val="1"/>
      <w:numFmt w:val="lowerRoman"/>
      <w:pStyle w:val="BodyText7Outline"/>
      <w:lvlText w:val="%7."/>
      <w:lvlJc w:val="left"/>
      <w:pPr>
        <w:tabs>
          <w:tab w:val="num" w:pos="2880"/>
        </w:tabs>
        <w:ind w:left="2592" w:hanging="432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94C5A9E"/>
    <w:multiLevelType w:val="multilevel"/>
    <w:tmpl w:val="F7C4BA80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432"/>
        </w:tabs>
        <w:ind w:left="432" w:hanging="432"/>
      </w:pPr>
    </w:lvl>
    <w:lvl w:ilvl="2">
      <w:start w:val="1"/>
      <w:numFmt w:val="decimal"/>
      <w:lvlText w:val="%3."/>
      <w:lvlJc w:val="left"/>
      <w:pPr>
        <w:tabs>
          <w:tab w:val="num" w:pos="864"/>
        </w:tabs>
        <w:ind w:left="864" w:hanging="432"/>
      </w:pPr>
    </w:lvl>
    <w:lvl w:ilvl="3">
      <w:start w:val="1"/>
      <w:numFmt w:val="lowerLetter"/>
      <w:lvlText w:val="%4."/>
      <w:lvlJc w:val="left"/>
      <w:pPr>
        <w:tabs>
          <w:tab w:val="num" w:pos="1296"/>
        </w:tabs>
        <w:ind w:left="1296" w:hanging="432"/>
      </w:pPr>
    </w:lvl>
    <w:lvl w:ilvl="4">
      <w:start w:val="1"/>
      <w:numFmt w:val="decimal"/>
      <w:pStyle w:val="BodyText5Outline"/>
      <w:lvlText w:val="%5)"/>
      <w:lvlJc w:val="left"/>
      <w:pPr>
        <w:tabs>
          <w:tab w:val="num" w:pos="1728"/>
        </w:tabs>
        <w:ind w:left="1728" w:hanging="432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1202F0A"/>
    <w:multiLevelType w:val="hybridMultilevel"/>
    <w:tmpl w:val="AD7865B8"/>
    <w:lvl w:ilvl="0" w:tplc="04090015">
      <w:start w:val="5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4"/>
  </w:num>
  <w:num w:numId="5">
    <w:abstractNumId w:val="6"/>
  </w:num>
  <w:num w:numId="6">
    <w:abstractNumId w:val="2"/>
  </w:num>
  <w:num w:numId="7">
    <w:abstractNumId w:val="7"/>
  </w:num>
  <w:num w:numId="8">
    <w:abstractNumId w:val="3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TrueTypeFonts/>
  <w:embedSystemFonts/>
  <w:saveSubset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 style="mso-position-vertical-relative:page" fillcolor="silver">
      <v:fill color="silver" opacity=".5"/>
      <v:shadow color="#868686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78D3"/>
    <w:rsid w:val="00017C84"/>
    <w:rsid w:val="00050010"/>
    <w:rsid w:val="00064FB8"/>
    <w:rsid w:val="0007119A"/>
    <w:rsid w:val="00092A05"/>
    <w:rsid w:val="000A32E9"/>
    <w:rsid w:val="00152EB4"/>
    <w:rsid w:val="001C59AE"/>
    <w:rsid w:val="00211C39"/>
    <w:rsid w:val="00237A8A"/>
    <w:rsid w:val="002578AC"/>
    <w:rsid w:val="00271E34"/>
    <w:rsid w:val="002B4A25"/>
    <w:rsid w:val="002C138F"/>
    <w:rsid w:val="002C2442"/>
    <w:rsid w:val="002D3E44"/>
    <w:rsid w:val="002E149B"/>
    <w:rsid w:val="002F7CBE"/>
    <w:rsid w:val="00384E4D"/>
    <w:rsid w:val="003A5A9A"/>
    <w:rsid w:val="003B40C7"/>
    <w:rsid w:val="003F334E"/>
    <w:rsid w:val="004774A4"/>
    <w:rsid w:val="0049187C"/>
    <w:rsid w:val="0052731D"/>
    <w:rsid w:val="00542CF5"/>
    <w:rsid w:val="005E577C"/>
    <w:rsid w:val="00635E9B"/>
    <w:rsid w:val="00655390"/>
    <w:rsid w:val="00676D1B"/>
    <w:rsid w:val="006A38C9"/>
    <w:rsid w:val="006A3F81"/>
    <w:rsid w:val="006B6A37"/>
    <w:rsid w:val="00710995"/>
    <w:rsid w:val="007266CD"/>
    <w:rsid w:val="00767894"/>
    <w:rsid w:val="007A755F"/>
    <w:rsid w:val="007D62C6"/>
    <w:rsid w:val="007E65A7"/>
    <w:rsid w:val="008036C0"/>
    <w:rsid w:val="00806815"/>
    <w:rsid w:val="008414E0"/>
    <w:rsid w:val="00862703"/>
    <w:rsid w:val="00876193"/>
    <w:rsid w:val="00881D92"/>
    <w:rsid w:val="00886D91"/>
    <w:rsid w:val="008916B3"/>
    <w:rsid w:val="00902399"/>
    <w:rsid w:val="0091109E"/>
    <w:rsid w:val="009176E8"/>
    <w:rsid w:val="0095246C"/>
    <w:rsid w:val="009527B3"/>
    <w:rsid w:val="00971E8D"/>
    <w:rsid w:val="009C36AE"/>
    <w:rsid w:val="009E04D6"/>
    <w:rsid w:val="009E78D3"/>
    <w:rsid w:val="00A36714"/>
    <w:rsid w:val="00A80794"/>
    <w:rsid w:val="00A82D18"/>
    <w:rsid w:val="00B3072E"/>
    <w:rsid w:val="00B70C1C"/>
    <w:rsid w:val="00B84B4B"/>
    <w:rsid w:val="00BE453A"/>
    <w:rsid w:val="00BE7072"/>
    <w:rsid w:val="00BF7BBF"/>
    <w:rsid w:val="00C11FB5"/>
    <w:rsid w:val="00C23E01"/>
    <w:rsid w:val="00C747B6"/>
    <w:rsid w:val="00C94894"/>
    <w:rsid w:val="00CA1EE4"/>
    <w:rsid w:val="00D169A0"/>
    <w:rsid w:val="00D326E0"/>
    <w:rsid w:val="00D6677B"/>
    <w:rsid w:val="00D66D08"/>
    <w:rsid w:val="00D82731"/>
    <w:rsid w:val="00D91299"/>
    <w:rsid w:val="00DA521C"/>
    <w:rsid w:val="00DC1AF5"/>
    <w:rsid w:val="00DC2822"/>
    <w:rsid w:val="00DD6DB8"/>
    <w:rsid w:val="00E05E1B"/>
    <w:rsid w:val="00E26277"/>
    <w:rsid w:val="00E433BF"/>
    <w:rsid w:val="00E70760"/>
    <w:rsid w:val="00E86970"/>
    <w:rsid w:val="00EE2B57"/>
    <w:rsid w:val="00F1790F"/>
    <w:rsid w:val="00F379F9"/>
    <w:rsid w:val="00FA2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6145" style="mso-position-vertical-relative:page" fillcolor="silver">
      <v:fill color="silver" opacity=".5"/>
      <v:shadow color="#868686"/>
    </o:shapedefaults>
    <o:shapelayout v:ext="edit">
      <o:idmap v:ext="edit" data="1"/>
    </o:shapelayout>
  </w:shapeDefaults>
  <w:decimalSymbol w:val="."/>
  <w:listSeparator w:val=","/>
  <w15:docId w15:val="{CF1768D5-89D1-4E2D-B8BF-02411F2C33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pPr>
      <w:keepNext/>
      <w:spacing w:before="20" w:after="40"/>
      <w:outlineLvl w:val="0"/>
    </w:pPr>
    <w:rPr>
      <w:b/>
      <w:sz w:val="21"/>
    </w:rPr>
  </w:style>
  <w:style w:type="paragraph" w:styleId="Heading2">
    <w:name w:val="heading 2"/>
    <w:basedOn w:val="Normal"/>
    <w:next w:val="Normal"/>
    <w:qFormat/>
    <w:pPr>
      <w:keepNext/>
      <w:spacing w:before="20" w:after="440"/>
      <w:outlineLvl w:val="1"/>
    </w:pPr>
    <w:rPr>
      <w:b/>
      <w:sz w:val="18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6"/>
      </w:numPr>
      <w:tabs>
        <w:tab w:val="left" w:pos="8280"/>
      </w:tabs>
      <w:spacing w:before="40" w:after="40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ind w:right="-18"/>
      <w:jc w:val="right"/>
      <w:outlineLvl w:val="3"/>
    </w:pPr>
    <w:rPr>
      <w:b/>
    </w:rPr>
  </w:style>
  <w:style w:type="paragraph" w:styleId="Heading5">
    <w:name w:val="heading 5"/>
    <w:basedOn w:val="Normal"/>
    <w:next w:val="Normal"/>
    <w:qFormat/>
    <w:pPr>
      <w:keepNext/>
      <w:widowControl w:val="0"/>
      <w:tabs>
        <w:tab w:val="left" w:pos="9000"/>
      </w:tabs>
      <w:spacing w:before="40"/>
      <w:outlineLvl w:val="4"/>
    </w:pPr>
    <w:rPr>
      <w:b/>
      <w:sz w:val="16"/>
    </w:rPr>
  </w:style>
  <w:style w:type="paragraph" w:styleId="Heading6">
    <w:name w:val="heading 6"/>
    <w:basedOn w:val="Normal"/>
    <w:next w:val="Normal"/>
    <w:qFormat/>
    <w:pPr>
      <w:keepNext/>
      <w:jc w:val="right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keepNext/>
      <w:suppressAutoHyphens/>
      <w:spacing w:before="20"/>
      <w:ind w:left="1620" w:hanging="1620"/>
      <w:outlineLvl w:val="6"/>
    </w:pPr>
    <w:rPr>
      <w:b/>
    </w:rPr>
  </w:style>
  <w:style w:type="paragraph" w:styleId="Heading8">
    <w:name w:val="heading 8"/>
    <w:basedOn w:val="Normal"/>
    <w:next w:val="Normal"/>
    <w:qFormat/>
    <w:pPr>
      <w:keepNext/>
      <w:tabs>
        <w:tab w:val="left" w:pos="8280"/>
      </w:tabs>
      <w:jc w:val="center"/>
      <w:outlineLvl w:val="7"/>
    </w:pPr>
    <w:rPr>
      <w:b/>
      <w:sz w:val="72"/>
    </w:rPr>
  </w:style>
  <w:style w:type="paragraph" w:styleId="Heading9">
    <w:name w:val="heading 9"/>
    <w:basedOn w:val="Normal"/>
    <w:next w:val="Normal"/>
    <w:qFormat/>
    <w:pPr>
      <w:keepNext/>
      <w:ind w:right="270"/>
      <w:jc w:val="right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ystyle">
    <w:name w:val="mystyle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720"/>
      </w:tabs>
      <w:ind w:left="720" w:hanging="720"/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FootnoteReference">
    <w:name w:val="footnote reference"/>
    <w:basedOn w:val="DefaultParagraphFont"/>
    <w:semiHidden/>
  </w:style>
  <w:style w:type="paragraph" w:styleId="TOC1">
    <w:name w:val="toc 1"/>
    <w:basedOn w:val="Normal"/>
    <w:next w:val="Normal"/>
    <w:semiHidden/>
    <w:pPr>
      <w:tabs>
        <w:tab w:val="left" w:pos="720"/>
        <w:tab w:val="right" w:leader="dot" w:pos="10080"/>
      </w:tabs>
      <w:ind w:right="-864"/>
    </w:pPr>
  </w:style>
  <w:style w:type="paragraph" w:customStyle="1" w:styleId="2NDLEVEL">
    <w:name w:val="2ND LEVEL"/>
    <w:basedOn w:val="Normal"/>
    <w:pPr>
      <w:ind w:firstLine="360"/>
    </w:pPr>
  </w:style>
  <w:style w:type="paragraph" w:customStyle="1" w:styleId="Quick">
    <w:name w:val="Quick"/>
    <w:basedOn w:val="Normal"/>
    <w:pPr>
      <w:ind w:left="721" w:hanging="361"/>
    </w:pPr>
  </w:style>
  <w:style w:type="paragraph" w:customStyle="1" w:styleId="Quicka">
    <w:name w:val="Quick a."/>
    <w:basedOn w:val="Normal"/>
    <w:pPr>
      <w:ind w:left="1080" w:hanging="360"/>
    </w:pPr>
  </w:style>
  <w:style w:type="paragraph" w:customStyle="1" w:styleId="Quick1">
    <w:name w:val="Quick 1."/>
    <w:basedOn w:val="Normal"/>
    <w:pPr>
      <w:ind w:left="360" w:hanging="270"/>
    </w:pPr>
  </w:style>
  <w:style w:type="paragraph" w:customStyle="1" w:styleId="Style">
    <w:name w:val="Style"/>
    <w:basedOn w:val="Normal"/>
    <w:pPr>
      <w:ind w:left="1080" w:hanging="360"/>
    </w:pPr>
  </w:style>
  <w:style w:type="paragraph" w:customStyle="1" w:styleId="Quick0">
    <w:name w:val="Quick ­"/>
    <w:basedOn w:val="Normal"/>
    <w:pPr>
      <w:ind w:left="2520" w:hanging="360"/>
    </w:pPr>
  </w:style>
  <w:style w:type="paragraph" w:customStyle="1" w:styleId="Quicka0">
    <w:name w:val="Quick a."/>
    <w:basedOn w:val="Normal"/>
    <w:pPr>
      <w:ind w:left="720" w:hanging="720"/>
    </w:pPr>
  </w:style>
  <w:style w:type="paragraph" w:styleId="TOC2">
    <w:name w:val="toc 2"/>
    <w:basedOn w:val="Normal"/>
    <w:next w:val="Normal"/>
    <w:semiHidden/>
    <w:pPr>
      <w:tabs>
        <w:tab w:val="right" w:leader="dot" w:pos="10080"/>
      </w:tabs>
      <w:ind w:left="720"/>
    </w:pPr>
  </w:style>
  <w:style w:type="paragraph" w:customStyle="1" w:styleId="Style2">
    <w:name w:val="Style 2"/>
    <w:basedOn w:val="Normal"/>
    <w:pPr>
      <w:ind w:left="360" w:right="-864" w:hanging="360"/>
    </w:pPr>
  </w:style>
  <w:style w:type="paragraph" w:styleId="BodyText2">
    <w:name w:val="Body Text 2"/>
    <w:basedOn w:val="Normal"/>
    <w:pPr>
      <w:spacing w:before="120"/>
      <w:ind w:left="-18" w:firstLine="18"/>
      <w:jc w:val="center"/>
    </w:pPr>
    <w:rPr>
      <w:b/>
      <w:sz w:val="18"/>
    </w:rPr>
  </w:style>
  <w:style w:type="paragraph" w:styleId="BodyText">
    <w:name w:val="Body Text"/>
    <w:basedOn w:val="Normal"/>
    <w:pPr>
      <w:spacing w:before="60"/>
    </w:pPr>
    <w:rPr>
      <w:sz w:val="20"/>
    </w:rPr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BodyTextIndent3">
    <w:name w:val="Body Text Indent 3"/>
    <w:basedOn w:val="Normal"/>
    <w:pPr>
      <w:spacing w:after="120"/>
      <w:ind w:left="360"/>
    </w:pPr>
    <w:rPr>
      <w:sz w:val="16"/>
      <w:szCs w:val="16"/>
    </w:rPr>
  </w:style>
  <w:style w:type="paragraph" w:styleId="BodyText3">
    <w:name w:val="Body Text 3"/>
    <w:basedOn w:val="Normal"/>
    <w:rPr>
      <w:color w:val="0000FF"/>
      <w:sz w:val="20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szCs w:val="24"/>
    </w:rPr>
  </w:style>
  <w:style w:type="paragraph" w:styleId="BodyTextIndent">
    <w:name w:val="Body Text Indent"/>
    <w:basedOn w:val="Normal"/>
    <w:pPr>
      <w:widowControl w:val="0"/>
      <w:tabs>
        <w:tab w:val="left" w:pos="1080"/>
        <w:tab w:val="left" w:pos="1800"/>
        <w:tab w:val="left" w:pos="2700"/>
        <w:tab w:val="left" w:pos="3240"/>
        <w:tab w:val="left" w:pos="3960"/>
        <w:tab w:val="left" w:pos="4680"/>
        <w:tab w:val="left" w:pos="5400"/>
        <w:tab w:val="left" w:pos="6120"/>
        <w:tab w:val="left" w:pos="6840"/>
        <w:tab w:val="left" w:pos="7560"/>
        <w:tab w:val="left" w:pos="8280"/>
        <w:tab w:val="left" w:pos="9000"/>
        <w:tab w:val="left" w:pos="9720"/>
      </w:tabs>
      <w:ind w:left="1080" w:hanging="360"/>
      <w:jc w:val="both"/>
    </w:pPr>
  </w:style>
  <w:style w:type="paragraph" w:styleId="Caption">
    <w:name w:val="caption"/>
    <w:basedOn w:val="Normal"/>
    <w:next w:val="Normal"/>
    <w:qFormat/>
    <w:pPr>
      <w:spacing w:before="80"/>
      <w:ind w:left="720"/>
    </w:pPr>
    <w:rPr>
      <w:b/>
      <w:bCs/>
      <w:u w:val="single"/>
    </w:rPr>
  </w:style>
  <w:style w:type="paragraph" w:styleId="TOC3">
    <w:name w:val="toc 3"/>
    <w:next w:val="Normal"/>
    <w:autoRedefine/>
    <w:semiHidden/>
    <w:pPr>
      <w:widowControl w:val="0"/>
      <w:tabs>
        <w:tab w:val="left" w:pos="1440"/>
        <w:tab w:val="right" w:leader="dot" w:pos="10080"/>
      </w:tabs>
      <w:spacing w:after="120"/>
      <w:ind w:left="1080"/>
    </w:pPr>
    <w:rPr>
      <w:rFonts w:ascii="Arial" w:hAnsi="Arial"/>
      <w:noProof/>
      <w:sz w:val="22"/>
      <w:szCs w:val="22"/>
    </w:rPr>
  </w:style>
  <w:style w:type="paragraph" w:styleId="BodyTextIndent2">
    <w:name w:val="Body Text Indent 2"/>
    <w:basedOn w:val="Normal"/>
    <w:pPr>
      <w:widowControl w:val="0"/>
      <w:tabs>
        <w:tab w:val="left" w:pos="720"/>
        <w:tab w:val="center" w:pos="5040"/>
        <w:tab w:val="left" w:pos="5400"/>
        <w:tab w:val="left" w:pos="6120"/>
        <w:tab w:val="left" w:pos="6840"/>
        <w:tab w:val="left" w:pos="7560"/>
        <w:tab w:val="left" w:pos="8280"/>
        <w:tab w:val="left" w:pos="9000"/>
        <w:tab w:val="left" w:pos="9720"/>
      </w:tabs>
      <w:ind w:left="720" w:hanging="360"/>
      <w:jc w:val="both"/>
    </w:pPr>
  </w:style>
  <w:style w:type="paragraph" w:customStyle="1" w:styleId="FirstBullets">
    <w:name w:val="First Bullets"/>
    <w:basedOn w:val="ListBullet"/>
    <w:next w:val="text"/>
    <w:autoRedefine/>
    <w:pPr>
      <w:tabs>
        <w:tab w:val="num" w:pos="360"/>
      </w:tabs>
      <w:ind w:left="360" w:hanging="360"/>
    </w:pPr>
    <w:rPr>
      <w:color w:val="008000"/>
      <w:sz w:val="28"/>
      <w14:shadow w14:blurRad="0" w14:dist="25400" w14:dir="135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paragraph" w:styleId="ListBullet">
    <w:name w:val="List Bullet"/>
    <w:basedOn w:val="Normal"/>
    <w:autoRedefine/>
    <w:pPr>
      <w:spacing w:after="60"/>
    </w:pPr>
  </w:style>
  <w:style w:type="paragraph" w:customStyle="1" w:styleId="text">
    <w:name w:val="text"/>
    <w:basedOn w:val="BodyText"/>
    <w:next w:val="FirstHeading"/>
    <w:autoRedefine/>
    <w:pPr>
      <w:spacing w:before="0" w:after="120"/>
    </w:pPr>
    <w:rPr>
      <w:color w:val="008000"/>
      <w:sz w:val="32"/>
    </w:rPr>
  </w:style>
  <w:style w:type="paragraph" w:customStyle="1" w:styleId="FirstHeading">
    <w:name w:val="First Heading"/>
    <w:basedOn w:val="Heading1"/>
    <w:autoRedefine/>
    <w:pPr>
      <w:spacing w:before="0" w:after="80"/>
    </w:pPr>
    <w:rPr>
      <w:color w:val="008000"/>
      <w:sz w:val="32"/>
    </w:rPr>
  </w:style>
  <w:style w:type="paragraph" w:customStyle="1" w:styleId="SecondBullets">
    <w:name w:val="Second Bullets"/>
    <w:basedOn w:val="text"/>
    <w:next w:val="FirstBullets"/>
    <w:autoRedefine/>
    <w:pPr>
      <w:tabs>
        <w:tab w:val="num" w:pos="720"/>
      </w:tabs>
      <w:ind w:left="720" w:hanging="360"/>
    </w:pPr>
  </w:style>
  <w:style w:type="paragraph" w:styleId="ListNumber2">
    <w:name w:val="List Number 2"/>
    <w:basedOn w:val="Normal"/>
    <w:pPr>
      <w:tabs>
        <w:tab w:val="num" w:pos="720"/>
      </w:tabs>
      <w:ind w:left="720" w:hanging="360"/>
    </w:pPr>
  </w:style>
  <w:style w:type="paragraph" w:customStyle="1" w:styleId="FillFields">
    <w:name w:val="Fill Fields"/>
    <w:rPr>
      <w:rFonts w:ascii="Arial" w:hAnsi="Arial"/>
    </w:rPr>
  </w:style>
  <w:style w:type="paragraph" w:customStyle="1" w:styleId="FillFields-centered">
    <w:name w:val="Fill Fields-centered"/>
    <w:basedOn w:val="FillFields"/>
    <w:pPr>
      <w:jc w:val="center"/>
    </w:p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/>
    </w:rPr>
  </w:style>
  <w:style w:type="paragraph" w:customStyle="1" w:styleId="ContractNormal">
    <w:name w:val="Contract Normal"/>
    <w:basedOn w:val="Normal"/>
    <w:pPr>
      <w:spacing w:after="120"/>
    </w:pPr>
    <w:rPr>
      <w:sz w:val="24"/>
    </w:rPr>
  </w:style>
  <w:style w:type="paragraph" w:customStyle="1" w:styleId="BodyText4Outline">
    <w:name w:val="Body Text 4 Outline"/>
    <w:basedOn w:val="Normal"/>
    <w:pPr>
      <w:numPr>
        <w:ilvl w:val="3"/>
        <w:numId w:val="6"/>
      </w:numPr>
      <w:tabs>
        <w:tab w:val="clear" w:pos="1296"/>
        <w:tab w:val="num" w:pos="1260"/>
      </w:tabs>
      <w:spacing w:before="120" w:after="120"/>
      <w:ind w:left="1260" w:hanging="360"/>
      <w:outlineLvl w:val="2"/>
    </w:pPr>
    <w:rPr>
      <w:snapToGrid w:val="0"/>
      <w:sz w:val="24"/>
    </w:rPr>
  </w:style>
  <w:style w:type="paragraph" w:customStyle="1" w:styleId="BodyText4">
    <w:name w:val="Body Text 4"/>
    <w:basedOn w:val="BodyText3"/>
    <w:pPr>
      <w:spacing w:before="120" w:after="120"/>
      <w:ind w:left="864"/>
    </w:pPr>
    <w:rPr>
      <w:snapToGrid w:val="0"/>
      <w:color w:val="auto"/>
      <w:sz w:val="24"/>
    </w:rPr>
  </w:style>
  <w:style w:type="paragraph" w:customStyle="1" w:styleId="BodyText5">
    <w:name w:val="Body Text 5"/>
    <w:basedOn w:val="BodyText4"/>
    <w:next w:val="Normal"/>
    <w:pPr>
      <w:ind w:left="1282"/>
    </w:pPr>
  </w:style>
  <w:style w:type="paragraph" w:customStyle="1" w:styleId="BodyText5Outline">
    <w:name w:val="Body Text 5 Outline"/>
    <w:basedOn w:val="BodyText5"/>
    <w:next w:val="Normal"/>
    <w:pPr>
      <w:numPr>
        <w:ilvl w:val="4"/>
        <w:numId w:val="7"/>
      </w:numPr>
    </w:pPr>
  </w:style>
  <w:style w:type="paragraph" w:customStyle="1" w:styleId="BodyText6Outline">
    <w:name w:val="Body Text 6 Outline"/>
    <w:basedOn w:val="BodyText5Outline"/>
    <w:next w:val="BodyText5"/>
    <w:pPr>
      <w:numPr>
        <w:ilvl w:val="5"/>
        <w:numId w:val="5"/>
      </w:numPr>
    </w:pPr>
  </w:style>
  <w:style w:type="paragraph" w:customStyle="1" w:styleId="BodyText7Outline">
    <w:name w:val="Body Text 7 Outline"/>
    <w:basedOn w:val="BodyText6Outline"/>
    <w:pPr>
      <w:numPr>
        <w:ilvl w:val="6"/>
      </w:numPr>
      <w:tabs>
        <w:tab w:val="clear" w:pos="2880"/>
        <w:tab w:val="num" w:pos="360"/>
      </w:tabs>
    </w:pPr>
  </w:style>
  <w:style w:type="paragraph" w:styleId="BalloonText">
    <w:name w:val="Balloon Text"/>
    <w:basedOn w:val="Normal"/>
    <w:semiHidden/>
    <w:rsid w:val="008414E0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rsid w:val="00C11FB5"/>
    <w:rPr>
      <w:sz w:val="16"/>
      <w:szCs w:val="16"/>
    </w:rPr>
  </w:style>
  <w:style w:type="paragraph" w:styleId="CommentText">
    <w:name w:val="annotation text"/>
    <w:basedOn w:val="Normal"/>
    <w:semiHidden/>
    <w:rsid w:val="00C11FB5"/>
    <w:rPr>
      <w:sz w:val="20"/>
    </w:rPr>
  </w:style>
  <w:style w:type="paragraph" w:styleId="CommentSubject">
    <w:name w:val="annotation subject"/>
    <w:basedOn w:val="CommentText"/>
    <w:next w:val="CommentText"/>
    <w:semiHidden/>
    <w:rsid w:val="00C11FB5"/>
    <w:rPr>
      <w:b/>
      <w:bCs/>
    </w:rPr>
  </w:style>
  <w:style w:type="paragraph" w:customStyle="1" w:styleId="StyleLeft075">
    <w:name w:val="Style Left:  0.75&quot;"/>
    <w:basedOn w:val="Normal"/>
    <w:autoRedefine/>
    <w:rsid w:val="00542CF5"/>
    <w:pPr>
      <w:widowControl w:val="0"/>
      <w:tabs>
        <w:tab w:val="left" w:pos="1080"/>
      </w:tabs>
      <w:snapToGrid w:val="0"/>
      <w:ind w:left="720"/>
    </w:pPr>
    <w:rPr>
      <w:sz w:val="24"/>
    </w:rPr>
  </w:style>
  <w:style w:type="paragraph" w:styleId="ListParagraph">
    <w:name w:val="List Paragraph"/>
    <w:basedOn w:val="Normal"/>
    <w:uiPriority w:val="34"/>
    <w:qFormat/>
    <w:rsid w:val="00BE453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7620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775</Words>
  <Characters>4262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STATE OF CALIFORNIA</Company>
  <LinksUpToDate>false</LinksUpToDate>
  <CharactersWithSpaces>5027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JAYNA QUERIN</dc:creator>
  <cp:lastModifiedBy>Chermesino, John (CoveredCA)</cp:lastModifiedBy>
  <cp:revision>4</cp:revision>
  <cp:lastPrinted>2015-03-02T23:47:00Z</cp:lastPrinted>
  <dcterms:created xsi:type="dcterms:W3CDTF">2015-03-03T00:29:00Z</dcterms:created>
  <dcterms:modified xsi:type="dcterms:W3CDTF">2015-03-13T21:29:00Z</dcterms:modified>
</cp:coreProperties>
</file>